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0A8C" w14:textId="77777777" w:rsidR="003C012F" w:rsidRDefault="003C012F">
      <w:pPr>
        <w:pStyle w:val="Tekstpodstawowy"/>
        <w:spacing w:before="9"/>
        <w:ind w:left="0"/>
        <w:jc w:val="left"/>
        <w:rPr>
          <w:sz w:val="15"/>
        </w:rPr>
      </w:pPr>
    </w:p>
    <w:p w14:paraId="730FB45C" w14:textId="77777777" w:rsidR="003C012F" w:rsidRDefault="003C012F">
      <w:pPr>
        <w:pStyle w:val="Tekstpodstawowy"/>
        <w:spacing w:before="0"/>
        <w:ind w:left="0"/>
        <w:jc w:val="left"/>
        <w:rPr>
          <w:sz w:val="18"/>
        </w:rPr>
      </w:pPr>
    </w:p>
    <w:p w14:paraId="3C871067" w14:textId="77777777" w:rsidR="003C012F" w:rsidRDefault="0006249C">
      <w:pPr>
        <w:pStyle w:val="Tytu"/>
      </w:pPr>
      <w:r>
        <w:t>Klauzula</w:t>
      </w:r>
      <w:r>
        <w:rPr>
          <w:spacing w:val="-3"/>
        </w:rPr>
        <w:t xml:space="preserve"> </w:t>
      </w:r>
      <w:r>
        <w:t>informacyjna</w:t>
      </w:r>
    </w:p>
    <w:p w14:paraId="248D1750" w14:textId="77777777" w:rsidR="003C012F" w:rsidRPr="00F94F73" w:rsidRDefault="0006249C" w:rsidP="00F94F73">
      <w:pPr>
        <w:pStyle w:val="Tekstpodstawowy"/>
        <w:spacing w:before="180"/>
        <w:ind w:left="0" w:right="-46"/>
      </w:pPr>
      <w:r w:rsidRPr="00F94F73">
        <w:t>Zgodnie z art. 13 ust. 1 i ust. 2 rozporządzenia Parlamentu Europejskiego i Rady (UE) 2016/679 z dnia 27</w:t>
      </w:r>
      <w:r w:rsidRPr="00F94F73">
        <w:rPr>
          <w:spacing w:val="1"/>
        </w:rPr>
        <w:t xml:space="preserve"> </w:t>
      </w:r>
      <w:r w:rsidRPr="00F94F73">
        <w:t>kwietnia 2016 r. w sprawie ochrony osób fizycznych w związku z przetwarzaniem danych</w:t>
      </w:r>
      <w:r w:rsidRPr="00F94F73">
        <w:rPr>
          <w:spacing w:val="1"/>
        </w:rPr>
        <w:t xml:space="preserve"> </w:t>
      </w:r>
      <w:r w:rsidRPr="00F94F73">
        <w:t>osobowych i w</w:t>
      </w:r>
      <w:r w:rsidRPr="00F94F73">
        <w:rPr>
          <w:spacing w:val="1"/>
        </w:rPr>
        <w:t xml:space="preserve"> </w:t>
      </w:r>
      <w:r w:rsidRPr="00F94F73">
        <w:t>sprawie swobodnego przepływu takich danych oraz uchylenia dyrektywy 95/46/WE</w:t>
      </w:r>
      <w:r w:rsidRPr="00F94F73">
        <w:rPr>
          <w:spacing w:val="1"/>
        </w:rPr>
        <w:t xml:space="preserve"> </w:t>
      </w:r>
      <w:r w:rsidRPr="00F94F73">
        <w:t>(ogólne rozporządzenie o</w:t>
      </w:r>
      <w:r w:rsidRPr="00F94F73">
        <w:rPr>
          <w:spacing w:val="1"/>
        </w:rPr>
        <w:t xml:space="preserve"> </w:t>
      </w:r>
      <w:r w:rsidRPr="00F94F73">
        <w:t>ochronie</w:t>
      </w:r>
      <w:r w:rsidRPr="00F94F73">
        <w:rPr>
          <w:spacing w:val="-1"/>
        </w:rPr>
        <w:t xml:space="preserve"> </w:t>
      </w:r>
      <w:r w:rsidRPr="00F94F73">
        <w:t>danych)</w:t>
      </w:r>
      <w:r w:rsidRPr="00F94F73">
        <w:rPr>
          <w:spacing w:val="-2"/>
        </w:rPr>
        <w:t xml:space="preserve"> </w:t>
      </w:r>
      <w:r w:rsidRPr="00F94F73">
        <w:t>(</w:t>
      </w:r>
      <w:r w:rsidRPr="00F94F73">
        <w:rPr>
          <w:spacing w:val="-1"/>
        </w:rPr>
        <w:t xml:space="preserve"> </w:t>
      </w:r>
      <w:r w:rsidRPr="00F94F73">
        <w:t>Dz.Urz.UE.L.2016.119.1) organizator</w:t>
      </w:r>
      <w:r w:rsidRPr="00F94F73">
        <w:rPr>
          <w:spacing w:val="-2"/>
        </w:rPr>
        <w:t xml:space="preserve"> </w:t>
      </w:r>
      <w:r w:rsidRPr="00F94F73">
        <w:t>przetargu informuje, że</w:t>
      </w:r>
    </w:p>
    <w:p w14:paraId="235A5A8A" w14:textId="7E4F7E19" w:rsidR="003C012F" w:rsidRPr="00F94F73" w:rsidRDefault="0006249C" w:rsidP="00F94F73">
      <w:pPr>
        <w:pStyle w:val="Akapitzlist"/>
        <w:numPr>
          <w:ilvl w:val="0"/>
          <w:numId w:val="3"/>
        </w:numPr>
        <w:tabs>
          <w:tab w:val="left" w:pos="426"/>
        </w:tabs>
        <w:spacing w:before="160"/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Administratorem danych osobowych jest Nadleśnictwo Zielona Góra</w:t>
      </w:r>
      <w:r w:rsidR="00F94F73">
        <w:rPr>
          <w:sz w:val="20"/>
          <w:szCs w:val="20"/>
        </w:rPr>
        <w:t xml:space="preserve"> </w:t>
      </w:r>
      <w:r w:rsidRPr="00F94F73">
        <w:rPr>
          <w:sz w:val="20"/>
          <w:szCs w:val="20"/>
        </w:rPr>
        <w:t>Wilkanowo Przysiółek Rybno 31,</w:t>
      </w:r>
      <w:r w:rsidR="00F94F73">
        <w:rPr>
          <w:sz w:val="20"/>
          <w:szCs w:val="20"/>
        </w:rPr>
        <w:t xml:space="preserve"> </w:t>
      </w:r>
      <w:r w:rsidRPr="00F94F73">
        <w:rPr>
          <w:sz w:val="20"/>
          <w:szCs w:val="20"/>
        </w:rPr>
        <w:t>65-950 Zielona Góra zwane dalej Administratorem, tel.: +48 68 326 53 52 e-mail: zielonagora@zielonagora.lasy.gov.pl.</w:t>
      </w:r>
    </w:p>
    <w:p w14:paraId="5C50249E" w14:textId="77777777" w:rsidR="003C012F" w:rsidRPr="00F94F73" w:rsidRDefault="0006249C" w:rsidP="00F94F73">
      <w:pPr>
        <w:pStyle w:val="Akapitzlist"/>
        <w:numPr>
          <w:ilvl w:val="0"/>
          <w:numId w:val="3"/>
        </w:numPr>
        <w:tabs>
          <w:tab w:val="left" w:pos="393"/>
        </w:tabs>
        <w:spacing w:before="161"/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W sprawach związanych z przetwarzaniem danych osobowych proszę kontaktować się pod adresem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e-mail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lub telefonem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wskazanym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w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pkt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1.</w:t>
      </w:r>
    </w:p>
    <w:p w14:paraId="09999BFE" w14:textId="77777777" w:rsidR="003C012F" w:rsidRPr="00F94F73" w:rsidRDefault="0006249C" w:rsidP="00F94F73">
      <w:pPr>
        <w:pStyle w:val="Akapitzlist"/>
        <w:numPr>
          <w:ilvl w:val="0"/>
          <w:numId w:val="3"/>
        </w:numPr>
        <w:tabs>
          <w:tab w:val="left" w:pos="371"/>
        </w:tabs>
        <w:spacing w:before="160"/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Dane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osobowe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przetwarzane będą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w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celu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przeprowadzenia przetargu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oraz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w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celu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wykonania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umowy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zawartej</w:t>
      </w:r>
    </w:p>
    <w:p w14:paraId="65020389" w14:textId="77777777" w:rsidR="003C012F" w:rsidRPr="00F94F73" w:rsidRDefault="0006249C" w:rsidP="00F94F73">
      <w:pPr>
        <w:pStyle w:val="Tekstpodstawowy"/>
        <w:spacing w:before="0"/>
        <w:ind w:left="0" w:right="-46"/>
      </w:pPr>
      <w:r w:rsidRPr="00F94F73">
        <w:t>w</w:t>
      </w:r>
      <w:r w:rsidRPr="00F94F73">
        <w:rPr>
          <w:spacing w:val="-2"/>
        </w:rPr>
        <w:t xml:space="preserve"> </w:t>
      </w:r>
      <w:r w:rsidRPr="00F94F73">
        <w:t>wyniku</w:t>
      </w:r>
      <w:r w:rsidRPr="00F94F73">
        <w:rPr>
          <w:spacing w:val="-1"/>
        </w:rPr>
        <w:t xml:space="preserve"> </w:t>
      </w:r>
      <w:r w:rsidRPr="00F94F73">
        <w:t>tego</w:t>
      </w:r>
      <w:r w:rsidRPr="00F94F73">
        <w:rPr>
          <w:spacing w:val="-1"/>
        </w:rPr>
        <w:t xml:space="preserve"> </w:t>
      </w:r>
      <w:r w:rsidRPr="00F94F73">
        <w:t>przetargu.</w:t>
      </w:r>
    </w:p>
    <w:p w14:paraId="194E9BAD" w14:textId="77777777" w:rsidR="003C012F" w:rsidRPr="00F94F73" w:rsidRDefault="0006249C" w:rsidP="00F94F73">
      <w:pPr>
        <w:pStyle w:val="Akapitzlist"/>
        <w:numPr>
          <w:ilvl w:val="0"/>
          <w:numId w:val="3"/>
        </w:numPr>
        <w:tabs>
          <w:tab w:val="left" w:pos="319"/>
        </w:tabs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Przetwarzanie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danych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osobowych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odbywa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się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na</w:t>
      </w:r>
      <w:r w:rsidRPr="00F94F73">
        <w:rPr>
          <w:spacing w:val="-4"/>
          <w:sz w:val="20"/>
          <w:szCs w:val="20"/>
        </w:rPr>
        <w:t xml:space="preserve"> </w:t>
      </w:r>
      <w:r w:rsidRPr="00F94F73">
        <w:rPr>
          <w:sz w:val="20"/>
          <w:szCs w:val="20"/>
        </w:rPr>
        <w:t>podstawie:</w:t>
      </w:r>
    </w:p>
    <w:p w14:paraId="77B70DD1" w14:textId="77777777" w:rsidR="003C012F" w:rsidRPr="00F94F73" w:rsidRDefault="0006249C" w:rsidP="00F94F73">
      <w:pPr>
        <w:pStyle w:val="Akapitzlist"/>
        <w:numPr>
          <w:ilvl w:val="0"/>
          <w:numId w:val="2"/>
        </w:numPr>
        <w:tabs>
          <w:tab w:val="left" w:pos="392"/>
        </w:tabs>
        <w:spacing w:before="161"/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art. 6 ust. 1 lit. c) RODO – niezbędne do wypełnienia obowiązku prawnego ciążącego na Administratorze w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szczególności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ustawą z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dnia 29 stycznia 2004 r.</w:t>
      </w:r>
      <w:r w:rsidRPr="00F94F73">
        <w:rPr>
          <w:spacing w:val="5"/>
          <w:sz w:val="20"/>
          <w:szCs w:val="20"/>
        </w:rPr>
        <w:t xml:space="preserve"> </w:t>
      </w:r>
      <w:r w:rsidRPr="00F94F73">
        <w:rPr>
          <w:sz w:val="20"/>
          <w:szCs w:val="20"/>
        </w:rPr>
        <w:t>– Prawo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zamówień publicznych,</w:t>
      </w:r>
    </w:p>
    <w:p w14:paraId="449A0030" w14:textId="77777777" w:rsidR="003C012F" w:rsidRPr="00F94F73" w:rsidRDefault="0006249C" w:rsidP="00F94F73">
      <w:pPr>
        <w:pStyle w:val="Akapitzlist"/>
        <w:numPr>
          <w:ilvl w:val="0"/>
          <w:numId w:val="2"/>
        </w:numPr>
        <w:tabs>
          <w:tab w:val="left" w:pos="339"/>
        </w:tabs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art.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6</w:t>
      </w:r>
      <w:r w:rsidRPr="00F94F73">
        <w:rPr>
          <w:spacing w:val="2"/>
          <w:sz w:val="20"/>
          <w:szCs w:val="20"/>
        </w:rPr>
        <w:t xml:space="preserve"> </w:t>
      </w:r>
      <w:r w:rsidRPr="00F94F73">
        <w:rPr>
          <w:sz w:val="20"/>
          <w:szCs w:val="20"/>
        </w:rPr>
        <w:t>ust.</w:t>
      </w:r>
      <w:r w:rsidRPr="00F94F73">
        <w:rPr>
          <w:spacing w:val="2"/>
          <w:sz w:val="20"/>
          <w:szCs w:val="20"/>
        </w:rPr>
        <w:t xml:space="preserve"> </w:t>
      </w:r>
      <w:r w:rsidRPr="00F94F73">
        <w:rPr>
          <w:sz w:val="20"/>
          <w:szCs w:val="20"/>
        </w:rPr>
        <w:t>1</w:t>
      </w:r>
      <w:r w:rsidRPr="00F94F73">
        <w:rPr>
          <w:spacing w:val="2"/>
          <w:sz w:val="20"/>
          <w:szCs w:val="20"/>
        </w:rPr>
        <w:t xml:space="preserve"> </w:t>
      </w:r>
      <w:r w:rsidRPr="00F94F73">
        <w:rPr>
          <w:sz w:val="20"/>
          <w:szCs w:val="20"/>
        </w:rPr>
        <w:t>lit.</w:t>
      </w:r>
      <w:r w:rsidRPr="00F94F73">
        <w:rPr>
          <w:spacing w:val="4"/>
          <w:sz w:val="20"/>
          <w:szCs w:val="20"/>
        </w:rPr>
        <w:t xml:space="preserve"> </w:t>
      </w:r>
      <w:r w:rsidRPr="00F94F73">
        <w:rPr>
          <w:sz w:val="20"/>
          <w:szCs w:val="20"/>
        </w:rPr>
        <w:t>b)</w:t>
      </w:r>
      <w:r w:rsidRPr="00F94F73">
        <w:rPr>
          <w:spacing w:val="4"/>
          <w:sz w:val="20"/>
          <w:szCs w:val="20"/>
        </w:rPr>
        <w:t xml:space="preserve"> </w:t>
      </w:r>
      <w:r w:rsidRPr="00F94F73">
        <w:rPr>
          <w:sz w:val="20"/>
          <w:szCs w:val="20"/>
        </w:rPr>
        <w:t>RODO</w:t>
      </w:r>
      <w:r w:rsidRPr="00F94F73">
        <w:rPr>
          <w:spacing w:val="4"/>
          <w:sz w:val="20"/>
          <w:szCs w:val="20"/>
        </w:rPr>
        <w:t xml:space="preserve"> </w:t>
      </w:r>
      <w:r w:rsidRPr="00F94F73">
        <w:rPr>
          <w:sz w:val="20"/>
          <w:szCs w:val="20"/>
        </w:rPr>
        <w:t>–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przetwarzanie</w:t>
      </w:r>
      <w:r w:rsidRPr="00F94F73">
        <w:rPr>
          <w:spacing w:val="4"/>
          <w:sz w:val="20"/>
          <w:szCs w:val="20"/>
        </w:rPr>
        <w:t xml:space="preserve"> </w:t>
      </w:r>
      <w:r w:rsidRPr="00F94F73">
        <w:rPr>
          <w:sz w:val="20"/>
          <w:szCs w:val="20"/>
        </w:rPr>
        <w:t>jest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niezbędne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do</w:t>
      </w:r>
      <w:r w:rsidRPr="00F94F73">
        <w:rPr>
          <w:spacing w:val="4"/>
          <w:sz w:val="20"/>
          <w:szCs w:val="20"/>
        </w:rPr>
        <w:t xml:space="preserve"> </w:t>
      </w:r>
      <w:r w:rsidRPr="00F94F73">
        <w:rPr>
          <w:sz w:val="20"/>
          <w:szCs w:val="20"/>
        </w:rPr>
        <w:t>wykonania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umowy,</w:t>
      </w:r>
      <w:r w:rsidRPr="00F94F73">
        <w:rPr>
          <w:spacing w:val="2"/>
          <w:sz w:val="20"/>
          <w:szCs w:val="20"/>
        </w:rPr>
        <w:t xml:space="preserve"> </w:t>
      </w:r>
      <w:r w:rsidRPr="00F94F73">
        <w:rPr>
          <w:sz w:val="20"/>
          <w:szCs w:val="20"/>
        </w:rPr>
        <w:t>lub</w:t>
      </w:r>
      <w:r w:rsidRPr="00F94F73">
        <w:rPr>
          <w:spacing w:val="2"/>
          <w:sz w:val="20"/>
          <w:szCs w:val="20"/>
        </w:rPr>
        <w:t xml:space="preserve"> </w:t>
      </w:r>
      <w:r w:rsidRPr="00F94F73">
        <w:rPr>
          <w:sz w:val="20"/>
          <w:szCs w:val="20"/>
        </w:rPr>
        <w:t>do podjęcia</w:t>
      </w:r>
      <w:r w:rsidRPr="00F94F73">
        <w:rPr>
          <w:spacing w:val="2"/>
          <w:sz w:val="20"/>
          <w:szCs w:val="20"/>
        </w:rPr>
        <w:t xml:space="preserve"> </w:t>
      </w:r>
      <w:r w:rsidRPr="00F94F73">
        <w:rPr>
          <w:sz w:val="20"/>
          <w:szCs w:val="20"/>
        </w:rPr>
        <w:t>działań</w:t>
      </w:r>
      <w:r w:rsidRPr="00F94F73">
        <w:rPr>
          <w:spacing w:val="2"/>
          <w:sz w:val="20"/>
          <w:szCs w:val="20"/>
        </w:rPr>
        <w:t xml:space="preserve"> </w:t>
      </w:r>
      <w:r w:rsidRPr="00F94F73">
        <w:rPr>
          <w:sz w:val="20"/>
          <w:szCs w:val="20"/>
        </w:rPr>
        <w:t>przed</w:t>
      </w:r>
    </w:p>
    <w:p w14:paraId="6306159D" w14:textId="77777777" w:rsidR="003C012F" w:rsidRPr="00F94F73" w:rsidRDefault="0006249C" w:rsidP="00F94F73">
      <w:pPr>
        <w:pStyle w:val="Tekstpodstawowy"/>
        <w:spacing w:before="1"/>
        <w:ind w:left="0" w:right="-46"/>
      </w:pPr>
      <w:r w:rsidRPr="00F94F73">
        <w:t>zawarciem</w:t>
      </w:r>
      <w:r w:rsidRPr="00F94F73">
        <w:rPr>
          <w:spacing w:val="-2"/>
        </w:rPr>
        <w:t xml:space="preserve"> </w:t>
      </w:r>
      <w:r w:rsidRPr="00F94F73">
        <w:t>umowy.</w:t>
      </w:r>
    </w:p>
    <w:p w14:paraId="7B78229D" w14:textId="77777777" w:rsidR="003C012F" w:rsidRPr="00F94F73" w:rsidRDefault="0006249C" w:rsidP="00F94F73">
      <w:pPr>
        <w:pStyle w:val="Akapitzlist"/>
        <w:numPr>
          <w:ilvl w:val="0"/>
          <w:numId w:val="3"/>
        </w:numPr>
        <w:tabs>
          <w:tab w:val="left" w:pos="328"/>
        </w:tabs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Dane osobowe mogą zostać ujawnione jednostkom organizacyjnym PGL Lasy Państwowe, dostawcom usług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prawnych i doradczych, podmiotom, z których usług Administrator Danych będzie korzystał w ramach realizacji</w:t>
      </w:r>
      <w:r w:rsidRPr="00F94F73">
        <w:rPr>
          <w:spacing w:val="-47"/>
          <w:sz w:val="20"/>
          <w:szCs w:val="20"/>
        </w:rPr>
        <w:t xml:space="preserve"> </w:t>
      </w:r>
      <w:r w:rsidRPr="00F94F73">
        <w:rPr>
          <w:sz w:val="20"/>
          <w:szCs w:val="20"/>
        </w:rPr>
        <w:t>umów.</w:t>
      </w:r>
    </w:p>
    <w:p w14:paraId="4AD4E788" w14:textId="77777777" w:rsidR="003C012F" w:rsidRPr="00F94F73" w:rsidRDefault="003C012F" w:rsidP="00F94F73">
      <w:pPr>
        <w:pStyle w:val="Tekstpodstawowy"/>
        <w:spacing w:before="1"/>
        <w:ind w:left="0" w:right="-46"/>
        <w:jc w:val="left"/>
      </w:pPr>
    </w:p>
    <w:p w14:paraId="64C3280B" w14:textId="77777777" w:rsidR="003C012F" w:rsidRPr="00F94F73" w:rsidRDefault="0006249C" w:rsidP="00F94F73">
      <w:pPr>
        <w:pStyle w:val="Akapitzlist"/>
        <w:numPr>
          <w:ilvl w:val="0"/>
          <w:numId w:val="3"/>
        </w:numPr>
        <w:tabs>
          <w:tab w:val="left" w:pos="319"/>
        </w:tabs>
        <w:spacing w:before="1"/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Dane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osobowe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nie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są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przekazywane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poza</w:t>
      </w:r>
      <w:r w:rsidRPr="00F94F73">
        <w:rPr>
          <w:spacing w:val="-5"/>
          <w:sz w:val="20"/>
          <w:szCs w:val="20"/>
        </w:rPr>
        <w:t xml:space="preserve"> </w:t>
      </w:r>
      <w:r w:rsidRPr="00F94F73">
        <w:rPr>
          <w:sz w:val="20"/>
          <w:szCs w:val="20"/>
        </w:rPr>
        <w:t>Europejski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Obszar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Gospodarczy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lub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organizacji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międzynarodowej.</w:t>
      </w:r>
    </w:p>
    <w:p w14:paraId="2DE40D75" w14:textId="77777777" w:rsidR="003C012F" w:rsidRPr="00F94F73" w:rsidRDefault="003C012F" w:rsidP="00F94F73">
      <w:pPr>
        <w:pStyle w:val="Tekstpodstawowy"/>
        <w:spacing w:before="0"/>
        <w:ind w:left="0" w:right="-46"/>
        <w:jc w:val="left"/>
      </w:pPr>
    </w:p>
    <w:p w14:paraId="20E504B8" w14:textId="77777777" w:rsidR="003C012F" w:rsidRPr="00F94F73" w:rsidRDefault="0006249C" w:rsidP="00F94F73">
      <w:pPr>
        <w:pStyle w:val="Akapitzlist"/>
        <w:numPr>
          <w:ilvl w:val="0"/>
          <w:numId w:val="3"/>
        </w:numPr>
        <w:tabs>
          <w:tab w:val="left" w:pos="319"/>
        </w:tabs>
        <w:spacing w:before="0"/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Ma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Pan/Pani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prawo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do:</w:t>
      </w:r>
    </w:p>
    <w:p w14:paraId="0CF2B7B3" w14:textId="77777777" w:rsidR="003C012F" w:rsidRPr="00F94F73" w:rsidRDefault="0006249C" w:rsidP="00F94F73">
      <w:pPr>
        <w:pStyle w:val="Akapitzlist"/>
        <w:numPr>
          <w:ilvl w:val="1"/>
          <w:numId w:val="3"/>
        </w:numPr>
        <w:tabs>
          <w:tab w:val="left" w:pos="851"/>
        </w:tabs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dostępu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do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treści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swoich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danych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oraz</w:t>
      </w:r>
      <w:r w:rsidRPr="00F94F73">
        <w:rPr>
          <w:spacing w:val="-4"/>
          <w:sz w:val="20"/>
          <w:szCs w:val="20"/>
        </w:rPr>
        <w:t xml:space="preserve"> </w:t>
      </w:r>
      <w:r w:rsidRPr="00F94F73">
        <w:rPr>
          <w:sz w:val="20"/>
          <w:szCs w:val="20"/>
        </w:rPr>
        <w:t>otrzymania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ich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kopii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(art.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15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RODO),</w:t>
      </w:r>
    </w:p>
    <w:p w14:paraId="567E11FC" w14:textId="77777777" w:rsidR="003C012F" w:rsidRPr="00F94F73" w:rsidRDefault="0006249C" w:rsidP="00F94F73">
      <w:pPr>
        <w:pStyle w:val="Akapitzlist"/>
        <w:numPr>
          <w:ilvl w:val="1"/>
          <w:numId w:val="3"/>
        </w:numPr>
        <w:tabs>
          <w:tab w:val="left" w:pos="851"/>
        </w:tabs>
        <w:spacing w:before="161"/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sprostowania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danych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(art.</w:t>
      </w:r>
      <w:r w:rsidRPr="00F94F73">
        <w:rPr>
          <w:spacing w:val="-4"/>
          <w:sz w:val="20"/>
          <w:szCs w:val="20"/>
        </w:rPr>
        <w:t xml:space="preserve"> </w:t>
      </w:r>
      <w:r w:rsidRPr="00F94F73">
        <w:rPr>
          <w:sz w:val="20"/>
          <w:szCs w:val="20"/>
        </w:rPr>
        <w:t>16.</w:t>
      </w:r>
      <w:r w:rsidRPr="00F94F73">
        <w:rPr>
          <w:spacing w:val="-6"/>
          <w:sz w:val="20"/>
          <w:szCs w:val="20"/>
        </w:rPr>
        <w:t xml:space="preserve"> </w:t>
      </w:r>
      <w:r w:rsidRPr="00F94F73">
        <w:rPr>
          <w:sz w:val="20"/>
          <w:szCs w:val="20"/>
        </w:rPr>
        <w:t>RODO),</w:t>
      </w:r>
    </w:p>
    <w:p w14:paraId="3D84E715" w14:textId="77777777" w:rsidR="003C012F" w:rsidRPr="00F94F73" w:rsidRDefault="0006249C" w:rsidP="00F94F73">
      <w:pPr>
        <w:pStyle w:val="Akapitzlist"/>
        <w:numPr>
          <w:ilvl w:val="1"/>
          <w:numId w:val="3"/>
        </w:numPr>
        <w:tabs>
          <w:tab w:val="left" w:pos="851"/>
        </w:tabs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usunięcia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danych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(art.</w:t>
      </w:r>
      <w:r w:rsidRPr="00F94F73">
        <w:rPr>
          <w:spacing w:val="-4"/>
          <w:sz w:val="20"/>
          <w:szCs w:val="20"/>
        </w:rPr>
        <w:t xml:space="preserve"> </w:t>
      </w:r>
      <w:r w:rsidRPr="00F94F73">
        <w:rPr>
          <w:sz w:val="20"/>
          <w:szCs w:val="20"/>
        </w:rPr>
        <w:t>17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RODO),</w:t>
      </w:r>
    </w:p>
    <w:p w14:paraId="2EA1F81B" w14:textId="77777777" w:rsidR="003C012F" w:rsidRPr="00F94F73" w:rsidRDefault="0006249C" w:rsidP="00F94F73">
      <w:pPr>
        <w:pStyle w:val="Akapitzlist"/>
        <w:numPr>
          <w:ilvl w:val="1"/>
          <w:numId w:val="3"/>
        </w:numPr>
        <w:tabs>
          <w:tab w:val="left" w:pos="851"/>
        </w:tabs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ograniczenia</w:t>
      </w:r>
      <w:r w:rsidRPr="00F94F73">
        <w:rPr>
          <w:spacing w:val="-4"/>
          <w:sz w:val="20"/>
          <w:szCs w:val="20"/>
        </w:rPr>
        <w:t xml:space="preserve"> </w:t>
      </w:r>
      <w:r w:rsidRPr="00F94F73">
        <w:rPr>
          <w:sz w:val="20"/>
          <w:szCs w:val="20"/>
        </w:rPr>
        <w:t>przetwarzania</w:t>
      </w:r>
      <w:r w:rsidRPr="00F94F73">
        <w:rPr>
          <w:spacing w:val="-4"/>
          <w:sz w:val="20"/>
          <w:szCs w:val="20"/>
        </w:rPr>
        <w:t xml:space="preserve"> </w:t>
      </w:r>
      <w:r w:rsidRPr="00F94F73">
        <w:rPr>
          <w:sz w:val="20"/>
          <w:szCs w:val="20"/>
        </w:rPr>
        <w:t>danych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(art.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18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RODO),</w:t>
      </w:r>
    </w:p>
    <w:p w14:paraId="16B7F7BB" w14:textId="77777777" w:rsidR="003C012F" w:rsidRPr="00F94F73" w:rsidRDefault="0006249C" w:rsidP="00F94F73">
      <w:pPr>
        <w:pStyle w:val="Akapitzlist"/>
        <w:numPr>
          <w:ilvl w:val="1"/>
          <w:numId w:val="3"/>
        </w:numPr>
        <w:tabs>
          <w:tab w:val="left" w:pos="851"/>
        </w:tabs>
        <w:spacing w:before="162"/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przenoszenia</w:t>
      </w:r>
      <w:r w:rsidRPr="00F94F73">
        <w:rPr>
          <w:spacing w:val="-4"/>
          <w:sz w:val="20"/>
          <w:szCs w:val="20"/>
        </w:rPr>
        <w:t xml:space="preserve"> </w:t>
      </w:r>
      <w:r w:rsidRPr="00F94F73">
        <w:rPr>
          <w:sz w:val="20"/>
          <w:szCs w:val="20"/>
        </w:rPr>
        <w:t>danych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(art.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20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RODO),</w:t>
      </w:r>
    </w:p>
    <w:p w14:paraId="2AA78532" w14:textId="77777777" w:rsidR="003C012F" w:rsidRPr="00F94F73" w:rsidRDefault="0006249C" w:rsidP="00F94F73">
      <w:pPr>
        <w:pStyle w:val="Akapitzlist"/>
        <w:numPr>
          <w:ilvl w:val="1"/>
          <w:numId w:val="3"/>
        </w:numPr>
        <w:tabs>
          <w:tab w:val="left" w:pos="851"/>
        </w:tabs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wniesienia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sprzeciwu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wobec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przetwarzania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danych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(art.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21</w:t>
      </w:r>
      <w:r w:rsidRPr="00F94F73">
        <w:rPr>
          <w:spacing w:val="-6"/>
          <w:sz w:val="20"/>
          <w:szCs w:val="20"/>
        </w:rPr>
        <w:t xml:space="preserve"> </w:t>
      </w:r>
      <w:r w:rsidRPr="00F94F73">
        <w:rPr>
          <w:sz w:val="20"/>
          <w:szCs w:val="20"/>
        </w:rPr>
        <w:t>RODO),</w:t>
      </w:r>
    </w:p>
    <w:p w14:paraId="59341FD3" w14:textId="4245C109" w:rsidR="003C012F" w:rsidRPr="00F94F73" w:rsidRDefault="0006249C" w:rsidP="00F94F73">
      <w:pPr>
        <w:pStyle w:val="Akapitzlist"/>
        <w:numPr>
          <w:ilvl w:val="1"/>
          <w:numId w:val="3"/>
        </w:numPr>
        <w:tabs>
          <w:tab w:val="left" w:pos="851"/>
        </w:tabs>
        <w:spacing w:before="161"/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niepodlegania</w:t>
      </w:r>
      <w:r w:rsidRPr="00F94F73">
        <w:rPr>
          <w:spacing w:val="40"/>
          <w:sz w:val="20"/>
          <w:szCs w:val="20"/>
        </w:rPr>
        <w:t xml:space="preserve"> </w:t>
      </w:r>
      <w:r w:rsidRPr="00F94F73">
        <w:rPr>
          <w:sz w:val="20"/>
          <w:szCs w:val="20"/>
        </w:rPr>
        <w:t>decyzjom</w:t>
      </w:r>
      <w:r w:rsidRPr="00F94F73">
        <w:rPr>
          <w:spacing w:val="41"/>
          <w:sz w:val="20"/>
          <w:szCs w:val="20"/>
        </w:rPr>
        <w:t xml:space="preserve"> </w:t>
      </w:r>
      <w:r w:rsidRPr="00F94F73">
        <w:rPr>
          <w:sz w:val="20"/>
          <w:szCs w:val="20"/>
        </w:rPr>
        <w:t>podjętym</w:t>
      </w:r>
      <w:r w:rsidRPr="00F94F73">
        <w:rPr>
          <w:spacing w:val="41"/>
          <w:sz w:val="20"/>
          <w:szCs w:val="20"/>
        </w:rPr>
        <w:t xml:space="preserve"> </w:t>
      </w:r>
      <w:r w:rsidRPr="00F94F73">
        <w:rPr>
          <w:sz w:val="20"/>
          <w:szCs w:val="20"/>
        </w:rPr>
        <w:t>w</w:t>
      </w:r>
      <w:r w:rsidRPr="00F94F73">
        <w:rPr>
          <w:spacing w:val="40"/>
          <w:sz w:val="20"/>
          <w:szCs w:val="20"/>
        </w:rPr>
        <w:t xml:space="preserve"> </w:t>
      </w:r>
      <w:r w:rsidRPr="00F94F73">
        <w:rPr>
          <w:sz w:val="20"/>
          <w:szCs w:val="20"/>
        </w:rPr>
        <w:t>warunkach</w:t>
      </w:r>
      <w:r w:rsidRPr="00F94F73">
        <w:rPr>
          <w:spacing w:val="41"/>
          <w:sz w:val="20"/>
          <w:szCs w:val="20"/>
        </w:rPr>
        <w:t xml:space="preserve"> </w:t>
      </w:r>
      <w:r w:rsidRPr="00F94F73">
        <w:rPr>
          <w:sz w:val="20"/>
          <w:szCs w:val="20"/>
        </w:rPr>
        <w:t>zautomatyzowanego</w:t>
      </w:r>
      <w:r w:rsidRPr="00F94F73">
        <w:rPr>
          <w:spacing w:val="39"/>
          <w:sz w:val="20"/>
          <w:szCs w:val="20"/>
        </w:rPr>
        <w:t xml:space="preserve"> </w:t>
      </w:r>
      <w:r w:rsidRPr="00F94F73">
        <w:rPr>
          <w:sz w:val="20"/>
          <w:szCs w:val="20"/>
        </w:rPr>
        <w:t>przetwarzania</w:t>
      </w:r>
      <w:r w:rsidRPr="00F94F73">
        <w:rPr>
          <w:spacing w:val="38"/>
          <w:sz w:val="20"/>
          <w:szCs w:val="20"/>
        </w:rPr>
        <w:t xml:space="preserve"> </w:t>
      </w:r>
      <w:r w:rsidRPr="00F94F73">
        <w:rPr>
          <w:sz w:val="20"/>
          <w:szCs w:val="20"/>
        </w:rPr>
        <w:t>danych,</w:t>
      </w:r>
      <w:r w:rsidRPr="00F94F73">
        <w:rPr>
          <w:spacing w:val="40"/>
          <w:sz w:val="20"/>
          <w:szCs w:val="20"/>
        </w:rPr>
        <w:t xml:space="preserve"> </w:t>
      </w:r>
      <w:r w:rsidRPr="00F94F73">
        <w:rPr>
          <w:sz w:val="20"/>
          <w:szCs w:val="20"/>
        </w:rPr>
        <w:t>w</w:t>
      </w:r>
      <w:r w:rsidRPr="00F94F73">
        <w:rPr>
          <w:spacing w:val="40"/>
          <w:sz w:val="20"/>
          <w:szCs w:val="20"/>
        </w:rPr>
        <w:t xml:space="preserve"> </w:t>
      </w:r>
      <w:r w:rsidRPr="00F94F73">
        <w:rPr>
          <w:sz w:val="20"/>
          <w:szCs w:val="20"/>
        </w:rPr>
        <w:t>tym profilowania</w:t>
      </w:r>
      <w:r w:rsidRPr="00F94F73">
        <w:rPr>
          <w:spacing w:val="-5"/>
          <w:sz w:val="20"/>
          <w:szCs w:val="20"/>
        </w:rPr>
        <w:t xml:space="preserve"> </w:t>
      </w:r>
      <w:r w:rsidRPr="00F94F73">
        <w:rPr>
          <w:sz w:val="20"/>
          <w:szCs w:val="20"/>
        </w:rPr>
        <w:t>(art.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22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RODO),</w:t>
      </w:r>
    </w:p>
    <w:p w14:paraId="3FB5B725" w14:textId="77777777" w:rsidR="003C012F" w:rsidRPr="00F94F73" w:rsidRDefault="0006249C" w:rsidP="00F94F73">
      <w:pPr>
        <w:pStyle w:val="Akapitzlist"/>
        <w:numPr>
          <w:ilvl w:val="1"/>
          <w:numId w:val="3"/>
        </w:numPr>
        <w:tabs>
          <w:tab w:val="left" w:pos="851"/>
        </w:tabs>
        <w:ind w:left="0" w:right="-46" w:firstLine="0"/>
        <w:jc w:val="right"/>
        <w:rPr>
          <w:sz w:val="20"/>
          <w:szCs w:val="20"/>
        </w:rPr>
      </w:pPr>
      <w:r w:rsidRPr="00F94F73">
        <w:rPr>
          <w:sz w:val="20"/>
          <w:szCs w:val="20"/>
        </w:rPr>
        <w:t>wniesienia</w:t>
      </w:r>
      <w:r w:rsidRPr="00F94F73">
        <w:rPr>
          <w:spacing w:val="4"/>
          <w:sz w:val="20"/>
          <w:szCs w:val="20"/>
        </w:rPr>
        <w:t xml:space="preserve"> </w:t>
      </w:r>
      <w:r w:rsidRPr="00F94F73">
        <w:rPr>
          <w:sz w:val="20"/>
          <w:szCs w:val="20"/>
        </w:rPr>
        <w:t>skargi</w:t>
      </w:r>
      <w:r w:rsidRPr="00F94F73">
        <w:rPr>
          <w:spacing w:val="4"/>
          <w:sz w:val="20"/>
          <w:szCs w:val="20"/>
        </w:rPr>
        <w:t xml:space="preserve"> </w:t>
      </w:r>
      <w:r w:rsidRPr="00F94F73">
        <w:rPr>
          <w:sz w:val="20"/>
          <w:szCs w:val="20"/>
        </w:rPr>
        <w:t>do</w:t>
      </w:r>
      <w:r w:rsidRPr="00F94F73">
        <w:rPr>
          <w:spacing w:val="3"/>
          <w:sz w:val="20"/>
          <w:szCs w:val="20"/>
        </w:rPr>
        <w:t xml:space="preserve"> </w:t>
      </w:r>
      <w:r w:rsidRPr="00F94F73">
        <w:rPr>
          <w:sz w:val="20"/>
          <w:szCs w:val="20"/>
        </w:rPr>
        <w:t>organu</w:t>
      </w:r>
      <w:r w:rsidRPr="00F94F73">
        <w:rPr>
          <w:spacing w:val="4"/>
          <w:sz w:val="20"/>
          <w:szCs w:val="20"/>
        </w:rPr>
        <w:t xml:space="preserve"> </w:t>
      </w:r>
      <w:r w:rsidRPr="00F94F73">
        <w:rPr>
          <w:sz w:val="20"/>
          <w:szCs w:val="20"/>
        </w:rPr>
        <w:t>nadzorczego</w:t>
      </w:r>
      <w:r w:rsidRPr="00F94F73">
        <w:rPr>
          <w:spacing w:val="5"/>
          <w:sz w:val="20"/>
          <w:szCs w:val="20"/>
        </w:rPr>
        <w:t xml:space="preserve"> </w:t>
      </w:r>
      <w:r w:rsidRPr="00F94F73">
        <w:rPr>
          <w:sz w:val="20"/>
          <w:szCs w:val="20"/>
        </w:rPr>
        <w:t>(Urzędu</w:t>
      </w:r>
      <w:r w:rsidRPr="00F94F73">
        <w:rPr>
          <w:spacing w:val="5"/>
          <w:sz w:val="20"/>
          <w:szCs w:val="20"/>
        </w:rPr>
        <w:t xml:space="preserve"> </w:t>
      </w:r>
      <w:r w:rsidRPr="00F94F73">
        <w:rPr>
          <w:sz w:val="20"/>
          <w:szCs w:val="20"/>
        </w:rPr>
        <w:t>Ochrony</w:t>
      </w:r>
      <w:r w:rsidRPr="00F94F73">
        <w:rPr>
          <w:spacing w:val="3"/>
          <w:sz w:val="20"/>
          <w:szCs w:val="20"/>
        </w:rPr>
        <w:t xml:space="preserve"> </w:t>
      </w:r>
      <w:r w:rsidRPr="00F94F73">
        <w:rPr>
          <w:sz w:val="20"/>
          <w:szCs w:val="20"/>
        </w:rPr>
        <w:t>Danych</w:t>
      </w:r>
      <w:r w:rsidRPr="00F94F73">
        <w:rPr>
          <w:spacing w:val="5"/>
          <w:sz w:val="20"/>
          <w:szCs w:val="20"/>
        </w:rPr>
        <w:t xml:space="preserve"> </w:t>
      </w:r>
      <w:r w:rsidRPr="00F94F73">
        <w:rPr>
          <w:sz w:val="20"/>
          <w:szCs w:val="20"/>
        </w:rPr>
        <w:t>Osobowych,</w:t>
      </w:r>
      <w:r w:rsidRPr="00F94F73">
        <w:rPr>
          <w:spacing w:val="2"/>
          <w:sz w:val="20"/>
          <w:szCs w:val="20"/>
        </w:rPr>
        <w:t xml:space="preserve"> </w:t>
      </w:r>
      <w:r w:rsidRPr="00F94F73">
        <w:rPr>
          <w:sz w:val="20"/>
          <w:szCs w:val="20"/>
        </w:rPr>
        <w:t>ul.</w:t>
      </w:r>
      <w:r w:rsidRPr="00F94F73">
        <w:rPr>
          <w:spacing w:val="4"/>
          <w:sz w:val="20"/>
          <w:szCs w:val="20"/>
        </w:rPr>
        <w:t xml:space="preserve"> </w:t>
      </w:r>
      <w:r w:rsidRPr="00F94F73">
        <w:rPr>
          <w:sz w:val="20"/>
          <w:szCs w:val="20"/>
        </w:rPr>
        <w:t>Stawki</w:t>
      </w:r>
      <w:r w:rsidRPr="00F94F73">
        <w:rPr>
          <w:spacing w:val="5"/>
          <w:sz w:val="20"/>
          <w:szCs w:val="20"/>
        </w:rPr>
        <w:t xml:space="preserve"> </w:t>
      </w:r>
      <w:r w:rsidRPr="00F94F73">
        <w:rPr>
          <w:sz w:val="20"/>
          <w:szCs w:val="20"/>
        </w:rPr>
        <w:t>2,</w:t>
      </w:r>
      <w:r w:rsidRPr="00F94F73">
        <w:rPr>
          <w:spacing w:val="2"/>
          <w:sz w:val="20"/>
          <w:szCs w:val="20"/>
        </w:rPr>
        <w:t xml:space="preserve"> </w:t>
      </w:r>
      <w:r w:rsidRPr="00F94F73">
        <w:rPr>
          <w:sz w:val="20"/>
          <w:szCs w:val="20"/>
        </w:rPr>
        <w:t>00</w:t>
      </w:r>
      <w:r w:rsidRPr="00F94F73">
        <w:rPr>
          <w:spacing w:val="13"/>
          <w:sz w:val="20"/>
          <w:szCs w:val="20"/>
        </w:rPr>
        <w:t xml:space="preserve"> </w:t>
      </w:r>
      <w:r w:rsidRPr="00F94F73">
        <w:rPr>
          <w:sz w:val="20"/>
          <w:szCs w:val="20"/>
        </w:rPr>
        <w:t>-</w:t>
      </w:r>
      <w:r w:rsidRPr="00F94F73">
        <w:rPr>
          <w:spacing w:val="5"/>
          <w:sz w:val="20"/>
          <w:szCs w:val="20"/>
        </w:rPr>
        <w:t xml:space="preserve"> </w:t>
      </w:r>
      <w:r w:rsidRPr="00F94F73">
        <w:rPr>
          <w:sz w:val="20"/>
          <w:szCs w:val="20"/>
        </w:rPr>
        <w:t>193</w:t>
      </w:r>
    </w:p>
    <w:p w14:paraId="393FE9F2" w14:textId="77777777" w:rsidR="003C012F" w:rsidRPr="00F94F73" w:rsidRDefault="0006249C" w:rsidP="00F94F73">
      <w:pPr>
        <w:pStyle w:val="Tekstpodstawowy"/>
        <w:tabs>
          <w:tab w:val="left" w:pos="851"/>
        </w:tabs>
        <w:spacing w:before="1"/>
        <w:ind w:left="0" w:right="-46"/>
        <w:jc w:val="right"/>
      </w:pPr>
      <w:r w:rsidRPr="00F94F73">
        <w:t>Warszawa)</w:t>
      </w:r>
      <w:r w:rsidRPr="00F94F73">
        <w:rPr>
          <w:spacing w:val="-2"/>
        </w:rPr>
        <w:t xml:space="preserve"> </w:t>
      </w:r>
      <w:r w:rsidRPr="00F94F73">
        <w:t>nadzorującego</w:t>
      </w:r>
      <w:r w:rsidRPr="00F94F73">
        <w:rPr>
          <w:spacing w:val="-2"/>
        </w:rPr>
        <w:t xml:space="preserve"> </w:t>
      </w:r>
      <w:r w:rsidRPr="00F94F73">
        <w:t>zgodność</w:t>
      </w:r>
      <w:r w:rsidRPr="00F94F73">
        <w:rPr>
          <w:spacing w:val="-2"/>
        </w:rPr>
        <w:t xml:space="preserve"> </w:t>
      </w:r>
      <w:r w:rsidRPr="00F94F73">
        <w:t>przetwarzania</w:t>
      </w:r>
      <w:r w:rsidRPr="00F94F73">
        <w:rPr>
          <w:spacing w:val="-3"/>
        </w:rPr>
        <w:t xml:space="preserve"> </w:t>
      </w:r>
      <w:r w:rsidRPr="00F94F73">
        <w:t>danych</w:t>
      </w:r>
      <w:r w:rsidRPr="00F94F73">
        <w:rPr>
          <w:spacing w:val="-1"/>
        </w:rPr>
        <w:t xml:space="preserve"> </w:t>
      </w:r>
      <w:r w:rsidRPr="00F94F73">
        <w:t>z</w:t>
      </w:r>
      <w:r w:rsidRPr="00F94F73">
        <w:rPr>
          <w:spacing w:val="-5"/>
        </w:rPr>
        <w:t xml:space="preserve"> </w:t>
      </w:r>
      <w:r w:rsidRPr="00F94F73">
        <w:t>przepisami</w:t>
      </w:r>
      <w:r w:rsidRPr="00F94F73">
        <w:rPr>
          <w:spacing w:val="-3"/>
        </w:rPr>
        <w:t xml:space="preserve"> </w:t>
      </w:r>
      <w:r w:rsidRPr="00F94F73">
        <w:t>o</w:t>
      </w:r>
      <w:r w:rsidRPr="00F94F73">
        <w:rPr>
          <w:spacing w:val="-2"/>
        </w:rPr>
        <w:t xml:space="preserve"> </w:t>
      </w:r>
      <w:r w:rsidRPr="00F94F73">
        <w:t>ochronie</w:t>
      </w:r>
      <w:r w:rsidRPr="00F94F73">
        <w:rPr>
          <w:spacing w:val="-2"/>
        </w:rPr>
        <w:t xml:space="preserve"> </w:t>
      </w:r>
      <w:r w:rsidRPr="00F94F73">
        <w:t>danych</w:t>
      </w:r>
      <w:r w:rsidRPr="00F94F73">
        <w:rPr>
          <w:spacing w:val="-4"/>
        </w:rPr>
        <w:t xml:space="preserve"> </w:t>
      </w:r>
      <w:r w:rsidRPr="00F94F73">
        <w:t>osobowych.</w:t>
      </w:r>
    </w:p>
    <w:p w14:paraId="63FECB25" w14:textId="77777777" w:rsidR="003C012F" w:rsidRPr="00F94F73" w:rsidRDefault="0006249C" w:rsidP="00F94F73">
      <w:pPr>
        <w:pStyle w:val="Akapitzlist"/>
        <w:numPr>
          <w:ilvl w:val="0"/>
          <w:numId w:val="1"/>
        </w:numPr>
        <w:tabs>
          <w:tab w:val="left" w:pos="335"/>
        </w:tabs>
        <w:spacing w:before="158"/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Administrator</w:t>
      </w:r>
      <w:r w:rsidRPr="00F94F73">
        <w:rPr>
          <w:spacing w:val="14"/>
          <w:sz w:val="20"/>
          <w:szCs w:val="20"/>
        </w:rPr>
        <w:t xml:space="preserve"> </w:t>
      </w:r>
      <w:r w:rsidRPr="00F94F73">
        <w:rPr>
          <w:sz w:val="20"/>
          <w:szCs w:val="20"/>
        </w:rPr>
        <w:t>ma</w:t>
      </w:r>
      <w:r w:rsidRPr="00F94F73">
        <w:rPr>
          <w:spacing w:val="11"/>
          <w:sz w:val="20"/>
          <w:szCs w:val="20"/>
        </w:rPr>
        <w:t xml:space="preserve"> </w:t>
      </w:r>
      <w:r w:rsidRPr="00F94F73">
        <w:rPr>
          <w:sz w:val="20"/>
          <w:szCs w:val="20"/>
        </w:rPr>
        <w:t>obowiązek</w:t>
      </w:r>
      <w:r w:rsidRPr="00F94F73">
        <w:rPr>
          <w:spacing w:val="15"/>
          <w:sz w:val="20"/>
          <w:szCs w:val="20"/>
        </w:rPr>
        <w:t xml:space="preserve"> </w:t>
      </w:r>
      <w:r w:rsidRPr="00F94F73">
        <w:rPr>
          <w:sz w:val="20"/>
          <w:szCs w:val="20"/>
        </w:rPr>
        <w:t>przechowywać</w:t>
      </w:r>
      <w:r w:rsidRPr="00F94F73">
        <w:rPr>
          <w:spacing w:val="12"/>
          <w:sz w:val="20"/>
          <w:szCs w:val="20"/>
        </w:rPr>
        <w:t xml:space="preserve"> </w:t>
      </w:r>
      <w:r w:rsidRPr="00F94F73">
        <w:rPr>
          <w:sz w:val="20"/>
          <w:szCs w:val="20"/>
        </w:rPr>
        <w:t>dane</w:t>
      </w:r>
      <w:r w:rsidRPr="00F94F73">
        <w:rPr>
          <w:spacing w:val="12"/>
          <w:sz w:val="20"/>
          <w:szCs w:val="20"/>
        </w:rPr>
        <w:t xml:space="preserve"> </w:t>
      </w:r>
      <w:r w:rsidRPr="00F94F73">
        <w:rPr>
          <w:sz w:val="20"/>
          <w:szCs w:val="20"/>
        </w:rPr>
        <w:t>osobowe</w:t>
      </w:r>
      <w:r w:rsidRPr="00F94F73">
        <w:rPr>
          <w:spacing w:val="14"/>
          <w:sz w:val="20"/>
          <w:szCs w:val="20"/>
        </w:rPr>
        <w:t xml:space="preserve"> </w:t>
      </w:r>
      <w:r w:rsidRPr="00F94F73">
        <w:rPr>
          <w:sz w:val="20"/>
          <w:szCs w:val="20"/>
        </w:rPr>
        <w:t>nie</w:t>
      </w:r>
      <w:r w:rsidRPr="00F94F73">
        <w:rPr>
          <w:spacing w:val="14"/>
          <w:sz w:val="20"/>
          <w:szCs w:val="20"/>
        </w:rPr>
        <w:t xml:space="preserve"> </w:t>
      </w:r>
      <w:r w:rsidRPr="00F94F73">
        <w:rPr>
          <w:sz w:val="20"/>
          <w:szCs w:val="20"/>
        </w:rPr>
        <w:t>dłużej</w:t>
      </w:r>
      <w:r w:rsidRPr="00F94F73">
        <w:rPr>
          <w:spacing w:val="13"/>
          <w:sz w:val="20"/>
          <w:szCs w:val="20"/>
        </w:rPr>
        <w:t xml:space="preserve"> </w:t>
      </w:r>
      <w:r w:rsidRPr="00F94F73">
        <w:rPr>
          <w:sz w:val="20"/>
          <w:szCs w:val="20"/>
        </w:rPr>
        <w:t>niż</w:t>
      </w:r>
      <w:r w:rsidRPr="00F94F73">
        <w:rPr>
          <w:spacing w:val="11"/>
          <w:sz w:val="20"/>
          <w:szCs w:val="20"/>
        </w:rPr>
        <w:t xml:space="preserve"> </w:t>
      </w:r>
      <w:r w:rsidRPr="00F94F73">
        <w:rPr>
          <w:sz w:val="20"/>
          <w:szCs w:val="20"/>
        </w:rPr>
        <w:t>okres</w:t>
      </w:r>
      <w:r w:rsidRPr="00F94F73">
        <w:rPr>
          <w:spacing w:val="14"/>
          <w:sz w:val="20"/>
          <w:szCs w:val="20"/>
        </w:rPr>
        <w:t xml:space="preserve"> </w:t>
      </w:r>
      <w:r w:rsidRPr="00F94F73">
        <w:rPr>
          <w:sz w:val="20"/>
          <w:szCs w:val="20"/>
        </w:rPr>
        <w:t>wymagany</w:t>
      </w:r>
      <w:r w:rsidRPr="00F94F73">
        <w:rPr>
          <w:spacing w:val="12"/>
          <w:sz w:val="20"/>
          <w:szCs w:val="20"/>
        </w:rPr>
        <w:t xml:space="preserve"> </w:t>
      </w:r>
      <w:r w:rsidRPr="00F94F73">
        <w:rPr>
          <w:sz w:val="20"/>
          <w:szCs w:val="20"/>
        </w:rPr>
        <w:t>obowiązującymi</w:t>
      </w:r>
    </w:p>
    <w:p w14:paraId="40C4294D" w14:textId="77777777" w:rsidR="003C012F" w:rsidRPr="00F94F73" w:rsidRDefault="0006249C" w:rsidP="00F94F73">
      <w:pPr>
        <w:pStyle w:val="Tekstpodstawowy"/>
        <w:spacing w:before="1"/>
        <w:ind w:left="0" w:right="-46"/>
      </w:pPr>
      <w:r w:rsidRPr="00F94F73">
        <w:t>przepisami</w:t>
      </w:r>
      <w:r w:rsidRPr="00F94F73">
        <w:rPr>
          <w:spacing w:val="-3"/>
        </w:rPr>
        <w:t xml:space="preserve"> </w:t>
      </w:r>
      <w:r w:rsidRPr="00F94F73">
        <w:t>prawa,</w:t>
      </w:r>
      <w:r w:rsidRPr="00F94F73">
        <w:rPr>
          <w:spacing w:val="-2"/>
        </w:rPr>
        <w:t xml:space="preserve"> </w:t>
      </w:r>
      <w:r w:rsidRPr="00F94F73">
        <w:t>jednak</w:t>
      </w:r>
      <w:r w:rsidRPr="00F94F73">
        <w:rPr>
          <w:spacing w:val="-1"/>
        </w:rPr>
        <w:t xml:space="preserve"> </w:t>
      </w:r>
      <w:r w:rsidRPr="00F94F73">
        <w:t>nie</w:t>
      </w:r>
      <w:r w:rsidRPr="00F94F73">
        <w:rPr>
          <w:spacing w:val="-3"/>
        </w:rPr>
        <w:t xml:space="preserve"> </w:t>
      </w:r>
      <w:r w:rsidRPr="00F94F73">
        <w:t>dłużej</w:t>
      </w:r>
      <w:r w:rsidRPr="00F94F73">
        <w:rPr>
          <w:spacing w:val="-1"/>
        </w:rPr>
        <w:t xml:space="preserve"> </w:t>
      </w:r>
      <w:r w:rsidRPr="00F94F73">
        <w:t>niż</w:t>
      </w:r>
      <w:r w:rsidRPr="00F94F73">
        <w:rPr>
          <w:spacing w:val="-2"/>
        </w:rPr>
        <w:t xml:space="preserve"> </w:t>
      </w:r>
      <w:r w:rsidRPr="00F94F73">
        <w:t>okres</w:t>
      </w:r>
      <w:r w:rsidRPr="00F94F73">
        <w:rPr>
          <w:spacing w:val="-3"/>
        </w:rPr>
        <w:t xml:space="preserve"> </w:t>
      </w:r>
      <w:r w:rsidRPr="00F94F73">
        <w:t>przedawnienia</w:t>
      </w:r>
      <w:r w:rsidRPr="00F94F73">
        <w:rPr>
          <w:spacing w:val="-1"/>
        </w:rPr>
        <w:t xml:space="preserve"> </w:t>
      </w:r>
      <w:r w:rsidRPr="00F94F73">
        <w:t>roszczeń.</w:t>
      </w:r>
    </w:p>
    <w:p w14:paraId="4071472A" w14:textId="77777777" w:rsidR="003C012F" w:rsidRPr="00F94F73" w:rsidRDefault="003C012F" w:rsidP="00F94F73">
      <w:pPr>
        <w:pStyle w:val="Tekstpodstawowy"/>
        <w:spacing w:before="0"/>
        <w:ind w:left="0" w:right="-46"/>
        <w:jc w:val="left"/>
      </w:pPr>
    </w:p>
    <w:p w14:paraId="54C3E814" w14:textId="77777777" w:rsidR="003C012F" w:rsidRPr="00F94F73" w:rsidRDefault="0006249C" w:rsidP="00F94F73">
      <w:pPr>
        <w:pStyle w:val="Akapitzlist"/>
        <w:numPr>
          <w:ilvl w:val="0"/>
          <w:numId w:val="1"/>
        </w:numPr>
        <w:tabs>
          <w:tab w:val="left" w:pos="434"/>
        </w:tabs>
        <w:spacing w:before="1"/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Podanie danych osobowych jest wymogiem ustawowym a następnie wymogiem umownym wynikającym z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prowadzonego postępowania o udzielenie zamówienia. Osoba, której dane dotyczą, jest zobowiązana do ich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podania.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Konsekwencja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niepodania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danych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osobowych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może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skutkować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wykluczony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z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postępowania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o</w:t>
      </w:r>
      <w:r w:rsidRPr="00F94F73">
        <w:rPr>
          <w:spacing w:val="1"/>
          <w:sz w:val="20"/>
          <w:szCs w:val="20"/>
        </w:rPr>
        <w:t xml:space="preserve"> </w:t>
      </w:r>
      <w:r w:rsidRPr="00F94F73">
        <w:rPr>
          <w:sz w:val="20"/>
          <w:szCs w:val="20"/>
        </w:rPr>
        <w:t>udzielenie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zamówienia i</w:t>
      </w:r>
      <w:r w:rsidRPr="00F94F73">
        <w:rPr>
          <w:spacing w:val="49"/>
          <w:sz w:val="20"/>
          <w:szCs w:val="20"/>
        </w:rPr>
        <w:t xml:space="preserve"> </w:t>
      </w:r>
      <w:r w:rsidRPr="00F94F73">
        <w:rPr>
          <w:sz w:val="20"/>
          <w:szCs w:val="20"/>
        </w:rPr>
        <w:t>brakiem</w:t>
      </w:r>
      <w:r w:rsidRPr="00F94F73">
        <w:rPr>
          <w:spacing w:val="3"/>
          <w:sz w:val="20"/>
          <w:szCs w:val="20"/>
        </w:rPr>
        <w:t xml:space="preserve"> </w:t>
      </w:r>
      <w:r w:rsidRPr="00F94F73">
        <w:rPr>
          <w:sz w:val="20"/>
          <w:szCs w:val="20"/>
        </w:rPr>
        <w:t>realizacji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umowy cywilnoprawnej.</w:t>
      </w:r>
    </w:p>
    <w:p w14:paraId="7AAB2E97" w14:textId="77777777" w:rsidR="003C012F" w:rsidRPr="00F94F73" w:rsidRDefault="0006249C" w:rsidP="00F94F73">
      <w:pPr>
        <w:pStyle w:val="Akapitzlist"/>
        <w:numPr>
          <w:ilvl w:val="0"/>
          <w:numId w:val="1"/>
        </w:numPr>
        <w:tabs>
          <w:tab w:val="left" w:pos="419"/>
        </w:tabs>
        <w:spacing w:before="0" w:line="230" w:lineRule="exact"/>
        <w:ind w:left="0" w:right="-46" w:firstLine="0"/>
        <w:rPr>
          <w:sz w:val="20"/>
          <w:szCs w:val="20"/>
        </w:rPr>
      </w:pPr>
      <w:r w:rsidRPr="00F94F73">
        <w:rPr>
          <w:sz w:val="20"/>
          <w:szCs w:val="20"/>
        </w:rPr>
        <w:t>Dane</w:t>
      </w:r>
      <w:r w:rsidRPr="00F94F73">
        <w:rPr>
          <w:spacing w:val="-5"/>
          <w:sz w:val="20"/>
          <w:szCs w:val="20"/>
        </w:rPr>
        <w:t xml:space="preserve"> </w:t>
      </w:r>
      <w:r w:rsidRPr="00F94F73">
        <w:rPr>
          <w:sz w:val="20"/>
          <w:szCs w:val="20"/>
        </w:rPr>
        <w:t>osobowe</w:t>
      </w:r>
      <w:r w:rsidRPr="00F94F73">
        <w:rPr>
          <w:spacing w:val="-4"/>
          <w:sz w:val="20"/>
          <w:szCs w:val="20"/>
        </w:rPr>
        <w:t xml:space="preserve"> </w:t>
      </w:r>
      <w:r w:rsidRPr="00F94F73">
        <w:rPr>
          <w:sz w:val="20"/>
          <w:szCs w:val="20"/>
        </w:rPr>
        <w:t>nie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podlegają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zautomatyzowanemu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podejmowaniu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decyzji,</w:t>
      </w:r>
      <w:r w:rsidRPr="00F94F73">
        <w:rPr>
          <w:spacing w:val="-3"/>
          <w:sz w:val="20"/>
          <w:szCs w:val="20"/>
        </w:rPr>
        <w:t xml:space="preserve"> </w:t>
      </w:r>
      <w:r w:rsidRPr="00F94F73">
        <w:rPr>
          <w:sz w:val="20"/>
          <w:szCs w:val="20"/>
        </w:rPr>
        <w:t>w</w:t>
      </w:r>
      <w:r w:rsidRPr="00F94F73">
        <w:rPr>
          <w:spacing w:val="-2"/>
          <w:sz w:val="20"/>
          <w:szCs w:val="20"/>
        </w:rPr>
        <w:t xml:space="preserve"> </w:t>
      </w:r>
      <w:r w:rsidRPr="00F94F73">
        <w:rPr>
          <w:sz w:val="20"/>
          <w:szCs w:val="20"/>
        </w:rPr>
        <w:t>tym</w:t>
      </w:r>
      <w:r w:rsidRPr="00F94F73">
        <w:rPr>
          <w:spacing w:val="-1"/>
          <w:sz w:val="20"/>
          <w:szCs w:val="20"/>
        </w:rPr>
        <w:t xml:space="preserve"> </w:t>
      </w:r>
      <w:r w:rsidRPr="00F94F73">
        <w:rPr>
          <w:sz w:val="20"/>
          <w:szCs w:val="20"/>
        </w:rPr>
        <w:t>o</w:t>
      </w:r>
      <w:r w:rsidRPr="00F94F73">
        <w:rPr>
          <w:spacing w:val="-4"/>
          <w:sz w:val="20"/>
          <w:szCs w:val="20"/>
        </w:rPr>
        <w:t xml:space="preserve"> </w:t>
      </w:r>
      <w:r w:rsidRPr="00F94F73">
        <w:rPr>
          <w:sz w:val="20"/>
          <w:szCs w:val="20"/>
        </w:rPr>
        <w:t>profilowaniu.</w:t>
      </w:r>
    </w:p>
    <w:sectPr w:rsidR="003C012F" w:rsidRPr="00F94F73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D14"/>
    <w:multiLevelType w:val="hybridMultilevel"/>
    <w:tmpl w:val="F356E9EA"/>
    <w:lvl w:ilvl="0" w:tplc="5B0C3346">
      <w:start w:val="1"/>
      <w:numFmt w:val="decimal"/>
      <w:lvlText w:val="%1."/>
      <w:lvlJc w:val="left"/>
      <w:pPr>
        <w:ind w:left="344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B546218">
      <w:start w:val="1"/>
      <w:numFmt w:val="decimal"/>
      <w:lvlText w:val="%2)"/>
      <w:lvlJc w:val="left"/>
      <w:pPr>
        <w:ind w:left="82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7B46A82">
      <w:numFmt w:val="bullet"/>
      <w:lvlText w:val="•"/>
      <w:lvlJc w:val="left"/>
      <w:pPr>
        <w:ind w:left="1762" w:hanging="348"/>
      </w:pPr>
      <w:rPr>
        <w:rFonts w:hint="default"/>
        <w:lang w:val="pl-PL" w:eastAsia="en-US" w:bidi="ar-SA"/>
      </w:rPr>
    </w:lvl>
    <w:lvl w:ilvl="3" w:tplc="83BC5FF4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4" w:tplc="6F1AB232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BEA66D0C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6" w:tplc="DA545C96">
      <w:numFmt w:val="bullet"/>
      <w:lvlText w:val="•"/>
      <w:lvlJc w:val="left"/>
      <w:pPr>
        <w:ind w:left="5534" w:hanging="348"/>
      </w:pPr>
      <w:rPr>
        <w:rFonts w:hint="default"/>
        <w:lang w:val="pl-PL" w:eastAsia="en-US" w:bidi="ar-SA"/>
      </w:rPr>
    </w:lvl>
    <w:lvl w:ilvl="7" w:tplc="592C47D0">
      <w:numFmt w:val="bullet"/>
      <w:lvlText w:val="•"/>
      <w:lvlJc w:val="left"/>
      <w:pPr>
        <w:ind w:left="6477" w:hanging="348"/>
      </w:pPr>
      <w:rPr>
        <w:rFonts w:hint="default"/>
        <w:lang w:val="pl-PL" w:eastAsia="en-US" w:bidi="ar-SA"/>
      </w:rPr>
    </w:lvl>
    <w:lvl w:ilvl="8" w:tplc="4CCEDFCA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15FB059E"/>
    <w:multiLevelType w:val="hybridMultilevel"/>
    <w:tmpl w:val="6F6C17A8"/>
    <w:lvl w:ilvl="0" w:tplc="E8EC3E24">
      <w:start w:val="1"/>
      <w:numFmt w:val="lowerLetter"/>
      <w:lvlText w:val="%1)"/>
      <w:lvlJc w:val="left"/>
      <w:pPr>
        <w:ind w:left="116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45E4214">
      <w:numFmt w:val="bullet"/>
      <w:lvlText w:val="•"/>
      <w:lvlJc w:val="left"/>
      <w:pPr>
        <w:ind w:left="1038" w:hanging="276"/>
      </w:pPr>
      <w:rPr>
        <w:rFonts w:hint="default"/>
        <w:lang w:val="pl-PL" w:eastAsia="en-US" w:bidi="ar-SA"/>
      </w:rPr>
    </w:lvl>
    <w:lvl w:ilvl="2" w:tplc="75BC17D6"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 w:tplc="E760E8E6">
      <w:numFmt w:val="bullet"/>
      <w:lvlText w:val="•"/>
      <w:lvlJc w:val="left"/>
      <w:pPr>
        <w:ind w:left="2875" w:hanging="276"/>
      </w:pPr>
      <w:rPr>
        <w:rFonts w:hint="default"/>
        <w:lang w:val="pl-PL" w:eastAsia="en-US" w:bidi="ar-SA"/>
      </w:rPr>
    </w:lvl>
    <w:lvl w:ilvl="4" w:tplc="4EC43DD4">
      <w:numFmt w:val="bullet"/>
      <w:lvlText w:val="•"/>
      <w:lvlJc w:val="left"/>
      <w:pPr>
        <w:ind w:left="3794" w:hanging="276"/>
      </w:pPr>
      <w:rPr>
        <w:rFonts w:hint="default"/>
        <w:lang w:val="pl-PL" w:eastAsia="en-US" w:bidi="ar-SA"/>
      </w:rPr>
    </w:lvl>
    <w:lvl w:ilvl="5" w:tplc="74FC4C12">
      <w:numFmt w:val="bullet"/>
      <w:lvlText w:val="•"/>
      <w:lvlJc w:val="left"/>
      <w:pPr>
        <w:ind w:left="4713" w:hanging="276"/>
      </w:pPr>
      <w:rPr>
        <w:rFonts w:hint="default"/>
        <w:lang w:val="pl-PL" w:eastAsia="en-US" w:bidi="ar-SA"/>
      </w:rPr>
    </w:lvl>
    <w:lvl w:ilvl="6" w:tplc="CAE8C928">
      <w:numFmt w:val="bullet"/>
      <w:lvlText w:val="•"/>
      <w:lvlJc w:val="left"/>
      <w:pPr>
        <w:ind w:left="5631" w:hanging="276"/>
      </w:pPr>
      <w:rPr>
        <w:rFonts w:hint="default"/>
        <w:lang w:val="pl-PL" w:eastAsia="en-US" w:bidi="ar-SA"/>
      </w:rPr>
    </w:lvl>
    <w:lvl w:ilvl="7" w:tplc="A806786A">
      <w:numFmt w:val="bullet"/>
      <w:lvlText w:val="•"/>
      <w:lvlJc w:val="left"/>
      <w:pPr>
        <w:ind w:left="6550" w:hanging="276"/>
      </w:pPr>
      <w:rPr>
        <w:rFonts w:hint="default"/>
        <w:lang w:val="pl-PL" w:eastAsia="en-US" w:bidi="ar-SA"/>
      </w:rPr>
    </w:lvl>
    <w:lvl w:ilvl="8" w:tplc="FFBA1F6E">
      <w:numFmt w:val="bullet"/>
      <w:lvlText w:val="•"/>
      <w:lvlJc w:val="left"/>
      <w:pPr>
        <w:ind w:left="7469" w:hanging="276"/>
      </w:pPr>
      <w:rPr>
        <w:rFonts w:hint="default"/>
        <w:lang w:val="pl-PL" w:eastAsia="en-US" w:bidi="ar-SA"/>
      </w:rPr>
    </w:lvl>
  </w:abstractNum>
  <w:abstractNum w:abstractNumId="2" w15:restartNumberingAfterBreak="0">
    <w:nsid w:val="2C503799"/>
    <w:multiLevelType w:val="hybridMultilevel"/>
    <w:tmpl w:val="6B1681C2"/>
    <w:lvl w:ilvl="0" w:tplc="95A45A56">
      <w:start w:val="9"/>
      <w:numFmt w:val="decimal"/>
      <w:lvlText w:val="%1."/>
      <w:lvlJc w:val="left"/>
      <w:pPr>
        <w:ind w:left="334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8A88928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31BC764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63802A0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0DC0BABA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E87A1B56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335C9676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C2A6E156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385A66AC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num w:numId="1" w16cid:durableId="632560275">
    <w:abstractNumId w:val="2"/>
  </w:num>
  <w:num w:numId="2" w16cid:durableId="766510588">
    <w:abstractNumId w:val="1"/>
  </w:num>
  <w:num w:numId="3" w16cid:durableId="65734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012F"/>
    <w:rsid w:val="0006249C"/>
    <w:rsid w:val="003C012F"/>
    <w:rsid w:val="00515E69"/>
    <w:rsid w:val="00EB523B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EE8B"/>
  <w15:docId w15:val="{0E880866-C65C-4009-B7AB-8C7BDD8E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116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7"/>
      <w:ind w:left="3362" w:right="336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59"/>
      <w:ind w:left="824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Kostelecki</dc:creator>
  <cp:lastModifiedBy>Nadleśnictwo Zielona Gora</cp:lastModifiedBy>
  <cp:revision>6</cp:revision>
  <dcterms:created xsi:type="dcterms:W3CDTF">2021-07-16T10:23:00Z</dcterms:created>
  <dcterms:modified xsi:type="dcterms:W3CDTF">2022-05-16T09:26:00Z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