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73433" w14:textId="77777777" w:rsidR="009444E4" w:rsidRPr="006A045C" w:rsidRDefault="00041B1C">
      <w:pPr>
        <w:spacing w:before="66"/>
        <w:ind w:left="3038" w:right="3044"/>
        <w:jc w:val="center"/>
        <w:rPr>
          <w:b/>
          <w:sz w:val="24"/>
          <w:szCs w:val="24"/>
        </w:rPr>
      </w:pPr>
      <w:bookmarkStart w:id="0" w:name="_GoBack"/>
      <w:bookmarkEnd w:id="0"/>
      <w:r w:rsidRPr="006A045C">
        <w:rPr>
          <w:b/>
          <w:color w:val="161616"/>
          <w:sz w:val="24"/>
          <w:szCs w:val="24"/>
        </w:rPr>
        <w:t>PROTOKÓŁ ZDAWCZO - ODBIORCZY</w:t>
      </w:r>
    </w:p>
    <w:p w14:paraId="578A30E0" w14:textId="77777777" w:rsidR="009444E4" w:rsidRPr="006A045C" w:rsidRDefault="009444E4">
      <w:pPr>
        <w:pStyle w:val="Tekstpodstawowy"/>
        <w:rPr>
          <w:b/>
          <w:sz w:val="24"/>
          <w:szCs w:val="24"/>
        </w:rPr>
      </w:pPr>
    </w:p>
    <w:p w14:paraId="6B81E73D" w14:textId="77777777" w:rsidR="009444E4" w:rsidRPr="006A045C" w:rsidRDefault="009444E4">
      <w:pPr>
        <w:pStyle w:val="Tekstpodstawowy"/>
        <w:spacing w:before="3"/>
        <w:rPr>
          <w:b/>
          <w:sz w:val="24"/>
          <w:szCs w:val="24"/>
        </w:rPr>
      </w:pPr>
    </w:p>
    <w:p w14:paraId="7190F9DB" w14:textId="7E19960F" w:rsidR="009444E4" w:rsidRPr="006A045C" w:rsidRDefault="00041B1C">
      <w:pPr>
        <w:pStyle w:val="Tekstpodstawowy"/>
        <w:spacing w:line="321" w:lineRule="auto"/>
        <w:ind w:left="400" w:right="1301" w:hanging="8"/>
        <w:rPr>
          <w:color w:val="161616"/>
          <w:w w:val="110"/>
          <w:sz w:val="24"/>
          <w:szCs w:val="24"/>
          <w:lang w:val="pl-PL"/>
        </w:rPr>
      </w:pPr>
      <w:r w:rsidRPr="006A045C">
        <w:rPr>
          <w:color w:val="161616"/>
          <w:w w:val="105"/>
          <w:sz w:val="24"/>
          <w:szCs w:val="24"/>
          <w:lang w:val="pl-PL"/>
        </w:rPr>
        <w:t>Spisany</w:t>
      </w:r>
      <w:r w:rsidRPr="006A045C">
        <w:rPr>
          <w:color w:val="161616"/>
          <w:spacing w:val="-4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w</w:t>
      </w:r>
      <w:r w:rsidRPr="006A045C">
        <w:rPr>
          <w:color w:val="161616"/>
          <w:spacing w:val="-10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dniu</w:t>
      </w:r>
      <w:r w:rsidRPr="006A045C">
        <w:rPr>
          <w:color w:val="161616"/>
          <w:spacing w:val="-15"/>
          <w:w w:val="105"/>
          <w:sz w:val="24"/>
          <w:szCs w:val="24"/>
          <w:lang w:val="pl-PL"/>
        </w:rPr>
        <w:t xml:space="preserve"> </w:t>
      </w:r>
      <w:r w:rsidR="00463ED7" w:rsidRPr="006A045C">
        <w:rPr>
          <w:color w:val="161616"/>
          <w:w w:val="105"/>
          <w:sz w:val="24"/>
          <w:szCs w:val="24"/>
          <w:lang w:val="pl-PL"/>
        </w:rPr>
        <w:t>………………..</w:t>
      </w:r>
      <w:r w:rsidRPr="006A045C">
        <w:rPr>
          <w:color w:val="161616"/>
          <w:spacing w:val="-10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r.</w:t>
      </w:r>
      <w:r w:rsidRPr="006A045C">
        <w:rPr>
          <w:color w:val="161616"/>
          <w:spacing w:val="-11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na</w:t>
      </w:r>
      <w:r w:rsidRPr="006A045C">
        <w:rPr>
          <w:color w:val="161616"/>
          <w:spacing w:val="-11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okoliczność</w:t>
      </w:r>
      <w:r w:rsidRPr="006A045C">
        <w:rPr>
          <w:color w:val="161616"/>
          <w:spacing w:val="2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przekazania</w:t>
      </w:r>
      <w:r w:rsidRPr="006A045C">
        <w:rPr>
          <w:color w:val="161616"/>
          <w:spacing w:val="-2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-</w:t>
      </w:r>
      <w:r w:rsidRPr="006A045C">
        <w:rPr>
          <w:color w:val="161616"/>
          <w:spacing w:val="24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przejęcia samochodu</w:t>
      </w:r>
      <w:r w:rsidRPr="006A045C">
        <w:rPr>
          <w:color w:val="161616"/>
          <w:spacing w:val="-13"/>
          <w:w w:val="105"/>
          <w:sz w:val="24"/>
          <w:szCs w:val="24"/>
          <w:lang w:val="pl-PL"/>
        </w:rPr>
        <w:t xml:space="preserve"> </w:t>
      </w:r>
      <w:r w:rsidR="00B35ECC">
        <w:rPr>
          <w:color w:val="161616"/>
          <w:w w:val="105"/>
          <w:sz w:val="24"/>
          <w:szCs w:val="24"/>
          <w:lang w:val="pl-PL"/>
        </w:rPr>
        <w:t>osobowego</w:t>
      </w:r>
      <w:r w:rsidR="00463ED7" w:rsidRPr="006A045C">
        <w:rPr>
          <w:color w:val="161616"/>
          <w:w w:val="105"/>
          <w:sz w:val="24"/>
          <w:szCs w:val="24"/>
          <w:lang w:val="pl-PL"/>
        </w:rPr>
        <w:t xml:space="preserve"> </w:t>
      </w:r>
      <w:r w:rsidR="00B35ECC">
        <w:rPr>
          <w:color w:val="161616"/>
          <w:w w:val="105"/>
          <w:sz w:val="24"/>
          <w:szCs w:val="24"/>
          <w:lang w:val="pl-PL"/>
        </w:rPr>
        <w:t xml:space="preserve">Suzuki Grand </w:t>
      </w:r>
      <w:proofErr w:type="spellStart"/>
      <w:r w:rsidR="00B35ECC">
        <w:rPr>
          <w:color w:val="161616"/>
          <w:w w:val="105"/>
          <w:sz w:val="24"/>
          <w:szCs w:val="24"/>
          <w:lang w:val="pl-PL"/>
        </w:rPr>
        <w:t>Vitara</w:t>
      </w:r>
      <w:proofErr w:type="spellEnd"/>
      <w:r w:rsidR="00B35ECC">
        <w:rPr>
          <w:color w:val="161616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10"/>
          <w:sz w:val="24"/>
          <w:szCs w:val="24"/>
          <w:lang w:val="pl-PL"/>
        </w:rPr>
        <w:t xml:space="preserve">nr rej. </w:t>
      </w:r>
      <w:r w:rsidR="00B35ECC" w:rsidRPr="00B35ECC">
        <w:rPr>
          <w:sz w:val="24"/>
        </w:rPr>
        <w:t>FZI 32615</w:t>
      </w:r>
      <w:r w:rsidRPr="006A045C">
        <w:rPr>
          <w:color w:val="161616"/>
          <w:w w:val="110"/>
          <w:sz w:val="24"/>
          <w:szCs w:val="24"/>
          <w:lang w:val="pl-PL"/>
        </w:rPr>
        <w:t xml:space="preserve">, nr  </w:t>
      </w:r>
      <w:proofErr w:type="spellStart"/>
      <w:r w:rsidRPr="006A045C">
        <w:rPr>
          <w:color w:val="161616"/>
          <w:w w:val="110"/>
          <w:sz w:val="24"/>
          <w:szCs w:val="24"/>
          <w:lang w:val="pl-PL"/>
        </w:rPr>
        <w:t>inw</w:t>
      </w:r>
      <w:proofErr w:type="spellEnd"/>
      <w:r w:rsidRPr="006A045C">
        <w:rPr>
          <w:color w:val="161616"/>
          <w:w w:val="110"/>
          <w:sz w:val="24"/>
          <w:szCs w:val="24"/>
          <w:lang w:val="pl-PL"/>
        </w:rPr>
        <w:t xml:space="preserve">. </w:t>
      </w:r>
      <w:r w:rsidR="006A045C" w:rsidRPr="006A045C">
        <w:rPr>
          <w:color w:val="161616"/>
          <w:w w:val="110"/>
          <w:sz w:val="24"/>
          <w:szCs w:val="24"/>
          <w:lang w:val="pl-PL"/>
        </w:rPr>
        <w:t>74</w:t>
      </w:r>
      <w:r w:rsidR="00B35ECC">
        <w:rPr>
          <w:color w:val="161616"/>
          <w:w w:val="110"/>
          <w:sz w:val="24"/>
          <w:szCs w:val="24"/>
          <w:lang w:val="pl-PL"/>
        </w:rPr>
        <w:t>1</w:t>
      </w:r>
      <w:r w:rsidR="006A045C" w:rsidRPr="006A045C">
        <w:rPr>
          <w:color w:val="161616"/>
          <w:w w:val="110"/>
          <w:sz w:val="24"/>
          <w:szCs w:val="24"/>
          <w:lang w:val="pl-PL"/>
        </w:rPr>
        <w:t>/</w:t>
      </w:r>
      <w:r w:rsidR="00B35ECC">
        <w:rPr>
          <w:color w:val="161616"/>
          <w:w w:val="110"/>
          <w:sz w:val="24"/>
          <w:szCs w:val="24"/>
          <w:lang w:val="pl-PL"/>
        </w:rPr>
        <w:t>1745</w:t>
      </w:r>
      <w:r w:rsidRPr="006A045C">
        <w:rPr>
          <w:color w:val="161616"/>
          <w:w w:val="110"/>
          <w:sz w:val="24"/>
          <w:szCs w:val="24"/>
          <w:lang w:val="pl-PL"/>
        </w:rPr>
        <w:t>, rok produkcji - 201</w:t>
      </w:r>
      <w:r w:rsidR="00B35ECC">
        <w:rPr>
          <w:color w:val="161616"/>
          <w:w w:val="110"/>
          <w:sz w:val="24"/>
          <w:szCs w:val="24"/>
          <w:lang w:val="pl-PL"/>
        </w:rPr>
        <w:t>1</w:t>
      </w:r>
      <w:r w:rsidRPr="006A045C">
        <w:rPr>
          <w:color w:val="161616"/>
          <w:w w:val="110"/>
          <w:sz w:val="24"/>
          <w:szCs w:val="24"/>
          <w:lang w:val="pl-PL"/>
        </w:rPr>
        <w:t>, nr VIN</w:t>
      </w:r>
      <w:r w:rsidRPr="006A045C">
        <w:rPr>
          <w:color w:val="161616"/>
          <w:spacing w:val="20"/>
          <w:w w:val="110"/>
          <w:sz w:val="24"/>
          <w:szCs w:val="24"/>
          <w:lang w:val="pl-PL"/>
        </w:rPr>
        <w:t xml:space="preserve"> </w:t>
      </w:r>
      <w:r w:rsidR="00B35ECC" w:rsidRPr="00B35ECC">
        <w:rPr>
          <w:sz w:val="24"/>
        </w:rPr>
        <w:t>JSAJTDA4V00232092</w:t>
      </w:r>
    </w:p>
    <w:p w14:paraId="62E44E3B" w14:textId="77777777" w:rsidR="00463ED7" w:rsidRPr="006A045C" w:rsidRDefault="00463ED7">
      <w:pPr>
        <w:pStyle w:val="Tekstpodstawowy"/>
        <w:spacing w:line="321" w:lineRule="auto"/>
        <w:ind w:left="400" w:right="1301" w:hanging="8"/>
        <w:rPr>
          <w:sz w:val="24"/>
          <w:szCs w:val="24"/>
          <w:lang w:val="pl-PL"/>
        </w:rPr>
      </w:pPr>
    </w:p>
    <w:p w14:paraId="351F2618" w14:textId="68253E59" w:rsidR="009444E4" w:rsidRPr="006A045C" w:rsidRDefault="00041B1C">
      <w:pPr>
        <w:pStyle w:val="Akapitzlist"/>
        <w:numPr>
          <w:ilvl w:val="0"/>
          <w:numId w:val="3"/>
        </w:numPr>
        <w:tabs>
          <w:tab w:val="left" w:pos="1124"/>
        </w:tabs>
        <w:spacing w:before="0" w:line="295" w:lineRule="auto"/>
        <w:ind w:right="801" w:hanging="372"/>
        <w:rPr>
          <w:sz w:val="24"/>
          <w:szCs w:val="24"/>
          <w:lang w:val="pl-PL"/>
        </w:rPr>
      </w:pPr>
      <w:r w:rsidRPr="006A045C">
        <w:rPr>
          <w:color w:val="161616"/>
          <w:sz w:val="24"/>
          <w:szCs w:val="24"/>
          <w:lang w:val="pl-PL"/>
        </w:rPr>
        <w:t xml:space="preserve">Strona przekazująca - Skarb </w:t>
      </w:r>
      <w:r w:rsidRPr="006A045C">
        <w:rPr>
          <w:color w:val="161616"/>
          <w:sz w:val="24"/>
          <w:szCs w:val="24"/>
          <w:lang w:val="pl-PL"/>
        </w:rPr>
        <w:t>Państwa Państwowe Gospodarstwo Leśne Lasy Państwowe - Nadleśnictwo Zielona Góra,</w:t>
      </w:r>
      <w:r w:rsidR="00B6422F">
        <w:rPr>
          <w:color w:val="161616"/>
          <w:sz w:val="24"/>
          <w:szCs w:val="24"/>
          <w:lang w:val="pl-PL"/>
        </w:rPr>
        <w:br/>
      </w:r>
      <w:r w:rsidRPr="006A045C">
        <w:rPr>
          <w:color w:val="161616"/>
          <w:sz w:val="24"/>
          <w:szCs w:val="24"/>
          <w:lang w:val="pl-PL"/>
        </w:rPr>
        <w:t xml:space="preserve">Rybno 31, </w:t>
      </w:r>
      <w:r w:rsidR="00B6422F" w:rsidRPr="00B6422F">
        <w:rPr>
          <w:color w:val="161616"/>
          <w:sz w:val="24"/>
          <w:szCs w:val="24"/>
          <w:lang w:val="pl-PL"/>
        </w:rPr>
        <w:t>65-943 Rybno</w:t>
      </w:r>
    </w:p>
    <w:p w14:paraId="07053B9E" w14:textId="6B9A1282" w:rsidR="009444E4" w:rsidRPr="006A045C" w:rsidRDefault="00041B1C">
      <w:pPr>
        <w:pStyle w:val="Tekstpodstawowy"/>
        <w:spacing w:before="1"/>
        <w:ind w:left="1132"/>
        <w:rPr>
          <w:color w:val="161616"/>
          <w:w w:val="105"/>
          <w:sz w:val="24"/>
          <w:szCs w:val="24"/>
          <w:lang w:val="pl-PL"/>
        </w:rPr>
      </w:pPr>
      <w:r w:rsidRPr="006A045C">
        <w:rPr>
          <w:color w:val="161616"/>
          <w:w w:val="105"/>
          <w:sz w:val="24"/>
          <w:szCs w:val="24"/>
          <w:lang w:val="pl-PL"/>
        </w:rPr>
        <w:t>NIP: 9290116737 Regon: 970040221</w:t>
      </w:r>
    </w:p>
    <w:p w14:paraId="6ECCC827" w14:textId="71CD112A" w:rsidR="009444E4" w:rsidRPr="006A045C" w:rsidRDefault="00041B1C">
      <w:pPr>
        <w:pStyle w:val="Tekstpodstawowy"/>
        <w:spacing w:before="45"/>
        <w:ind w:left="1129"/>
        <w:rPr>
          <w:color w:val="161616"/>
          <w:sz w:val="24"/>
          <w:szCs w:val="24"/>
          <w:lang w:val="pl-PL"/>
        </w:rPr>
      </w:pPr>
      <w:r w:rsidRPr="006A045C">
        <w:rPr>
          <w:color w:val="161616"/>
          <w:sz w:val="24"/>
          <w:szCs w:val="24"/>
          <w:lang w:val="pl-PL"/>
        </w:rPr>
        <w:t xml:space="preserve">reprezentowany przez Nadleśniczego </w:t>
      </w:r>
      <w:r w:rsidR="0085418F">
        <w:rPr>
          <w:color w:val="161616"/>
          <w:sz w:val="24"/>
          <w:szCs w:val="24"/>
          <w:lang w:val="pl-PL"/>
        </w:rPr>
        <w:t xml:space="preserve">Martę Wiler </w:t>
      </w:r>
    </w:p>
    <w:p w14:paraId="3BD10C98" w14:textId="77777777" w:rsidR="00463ED7" w:rsidRPr="006A045C" w:rsidRDefault="00463ED7">
      <w:pPr>
        <w:pStyle w:val="Tekstpodstawowy"/>
        <w:spacing w:before="45"/>
        <w:ind w:left="1129"/>
        <w:rPr>
          <w:sz w:val="24"/>
          <w:szCs w:val="24"/>
          <w:lang w:val="pl-PL"/>
        </w:rPr>
      </w:pPr>
    </w:p>
    <w:p w14:paraId="23E78916" w14:textId="044B9EDC" w:rsidR="009444E4" w:rsidRPr="006A045C" w:rsidRDefault="00041B1C" w:rsidP="006A045C">
      <w:pPr>
        <w:pStyle w:val="Akapitzlist"/>
        <w:numPr>
          <w:ilvl w:val="0"/>
          <w:numId w:val="3"/>
        </w:numPr>
        <w:tabs>
          <w:tab w:val="left" w:pos="1124"/>
        </w:tabs>
        <w:spacing w:before="1" w:line="295" w:lineRule="auto"/>
        <w:ind w:left="1134" w:right="109" w:hanging="359"/>
        <w:rPr>
          <w:sz w:val="24"/>
          <w:szCs w:val="24"/>
          <w:lang w:val="pl-PL"/>
        </w:rPr>
      </w:pPr>
      <w:r w:rsidRPr="006A045C">
        <w:rPr>
          <w:color w:val="161616"/>
          <w:sz w:val="24"/>
          <w:szCs w:val="24"/>
          <w:lang w:val="pl-PL"/>
        </w:rPr>
        <w:t>Strona</w:t>
      </w:r>
      <w:r w:rsidRPr="006A045C">
        <w:rPr>
          <w:color w:val="161616"/>
          <w:spacing w:val="-6"/>
          <w:sz w:val="24"/>
          <w:szCs w:val="24"/>
          <w:lang w:val="pl-PL"/>
        </w:rPr>
        <w:t xml:space="preserve"> </w:t>
      </w:r>
      <w:r w:rsidRPr="006A045C">
        <w:rPr>
          <w:color w:val="161616"/>
          <w:sz w:val="24"/>
          <w:szCs w:val="24"/>
          <w:lang w:val="pl-PL"/>
        </w:rPr>
        <w:t>przejmująca</w:t>
      </w:r>
      <w:r w:rsidR="006A045C">
        <w:rPr>
          <w:color w:val="161616"/>
          <w:sz w:val="24"/>
          <w:szCs w:val="24"/>
          <w:lang w:val="pl-PL"/>
        </w:rPr>
        <w:t xml:space="preserve">: </w:t>
      </w:r>
      <w:r w:rsidR="00463ED7" w:rsidRPr="006A045C">
        <w:rPr>
          <w:color w:val="161616"/>
          <w:sz w:val="24"/>
          <w:szCs w:val="24"/>
          <w:lang w:val="pl-PL"/>
        </w:rPr>
        <w:t>…………………………………………………………………...</w:t>
      </w:r>
      <w:r w:rsidR="006A045C">
        <w:rPr>
          <w:color w:val="161616"/>
          <w:sz w:val="24"/>
          <w:szCs w:val="24"/>
          <w:lang w:val="pl-PL"/>
        </w:rPr>
        <w:t>.</w:t>
      </w:r>
      <w:r w:rsidR="00463ED7" w:rsidRPr="006A045C">
        <w:rPr>
          <w:color w:val="161616"/>
          <w:sz w:val="24"/>
          <w:szCs w:val="24"/>
          <w:lang w:val="pl-PL"/>
        </w:rPr>
        <w:br/>
        <w:t>adres</w:t>
      </w:r>
      <w:r w:rsidR="006A045C">
        <w:rPr>
          <w:color w:val="161616"/>
          <w:sz w:val="24"/>
          <w:szCs w:val="24"/>
          <w:lang w:val="pl-PL"/>
        </w:rPr>
        <w:t>:</w:t>
      </w:r>
      <w:r w:rsidR="00463ED7" w:rsidRPr="006A045C">
        <w:rPr>
          <w:color w:val="161616"/>
          <w:sz w:val="24"/>
          <w:szCs w:val="24"/>
          <w:lang w:val="pl-PL"/>
        </w:rPr>
        <w:t xml:space="preserve"> …………………………………………………………………………………</w:t>
      </w:r>
      <w:r w:rsidR="006A045C">
        <w:rPr>
          <w:color w:val="161616"/>
          <w:sz w:val="24"/>
          <w:szCs w:val="24"/>
          <w:lang w:val="pl-PL"/>
        </w:rPr>
        <w:t>…</w:t>
      </w:r>
      <w:r w:rsidR="00463ED7" w:rsidRPr="006A045C">
        <w:rPr>
          <w:color w:val="161616"/>
          <w:sz w:val="24"/>
          <w:szCs w:val="24"/>
          <w:lang w:val="pl-PL"/>
        </w:rPr>
        <w:br/>
        <w:t>NIP</w:t>
      </w:r>
      <w:r w:rsidR="006A045C">
        <w:rPr>
          <w:color w:val="161616"/>
          <w:sz w:val="24"/>
          <w:szCs w:val="24"/>
          <w:lang w:val="pl-PL"/>
        </w:rPr>
        <w:t xml:space="preserve">: </w:t>
      </w:r>
      <w:r w:rsidR="00463ED7" w:rsidRPr="006A045C">
        <w:rPr>
          <w:color w:val="161616"/>
          <w:sz w:val="24"/>
          <w:szCs w:val="24"/>
          <w:lang w:val="pl-PL"/>
        </w:rPr>
        <w:t>………………………………….. REGON:</w:t>
      </w:r>
      <w:r w:rsidR="006A045C">
        <w:rPr>
          <w:color w:val="161616"/>
          <w:sz w:val="24"/>
          <w:szCs w:val="24"/>
          <w:lang w:val="pl-PL"/>
        </w:rPr>
        <w:t xml:space="preserve"> </w:t>
      </w:r>
      <w:r w:rsidR="00463ED7" w:rsidRPr="006A045C">
        <w:rPr>
          <w:color w:val="161616"/>
          <w:sz w:val="24"/>
          <w:szCs w:val="24"/>
          <w:lang w:val="pl-PL"/>
        </w:rPr>
        <w:t>………………</w:t>
      </w:r>
      <w:r w:rsidR="006A045C">
        <w:rPr>
          <w:color w:val="161616"/>
          <w:sz w:val="24"/>
          <w:szCs w:val="24"/>
          <w:lang w:val="pl-PL"/>
        </w:rPr>
        <w:t>….</w:t>
      </w:r>
      <w:r w:rsidR="00463ED7" w:rsidRPr="006A045C">
        <w:rPr>
          <w:color w:val="161616"/>
          <w:sz w:val="24"/>
          <w:szCs w:val="24"/>
          <w:lang w:val="pl-PL"/>
        </w:rPr>
        <w:t>…………………..</w:t>
      </w:r>
      <w:r w:rsidR="00463ED7" w:rsidRPr="006A045C">
        <w:rPr>
          <w:color w:val="161616"/>
          <w:sz w:val="24"/>
          <w:szCs w:val="24"/>
          <w:lang w:val="pl-PL"/>
        </w:rPr>
        <w:br/>
      </w:r>
      <w:r w:rsidRPr="006A045C">
        <w:rPr>
          <w:color w:val="161616"/>
          <w:w w:val="105"/>
          <w:sz w:val="24"/>
          <w:szCs w:val="24"/>
          <w:lang w:val="pl-PL"/>
        </w:rPr>
        <w:t xml:space="preserve">reprezentowany przez: </w:t>
      </w:r>
      <w:r w:rsidR="00463ED7" w:rsidRPr="006A045C">
        <w:rPr>
          <w:color w:val="161616"/>
          <w:w w:val="105"/>
          <w:sz w:val="24"/>
          <w:szCs w:val="24"/>
          <w:lang w:val="pl-PL"/>
        </w:rPr>
        <w:t>………………………………………</w:t>
      </w:r>
      <w:r w:rsidR="006A045C">
        <w:rPr>
          <w:color w:val="161616"/>
          <w:w w:val="105"/>
          <w:sz w:val="24"/>
          <w:szCs w:val="24"/>
          <w:lang w:val="pl-PL"/>
        </w:rPr>
        <w:t>……</w:t>
      </w:r>
      <w:r w:rsidR="00463ED7" w:rsidRPr="006A045C">
        <w:rPr>
          <w:color w:val="161616"/>
          <w:w w:val="105"/>
          <w:sz w:val="24"/>
          <w:szCs w:val="24"/>
          <w:lang w:val="pl-PL"/>
        </w:rPr>
        <w:t>……………….</w:t>
      </w:r>
    </w:p>
    <w:p w14:paraId="7B470E61" w14:textId="77777777" w:rsidR="00463ED7" w:rsidRPr="006A045C" w:rsidRDefault="00463ED7" w:rsidP="00463ED7">
      <w:pPr>
        <w:pStyle w:val="Akapitzlist"/>
        <w:tabs>
          <w:tab w:val="left" w:pos="1124"/>
        </w:tabs>
        <w:spacing w:before="1" w:line="295" w:lineRule="auto"/>
        <w:ind w:left="1134" w:right="915" w:firstLine="0"/>
        <w:rPr>
          <w:sz w:val="24"/>
          <w:szCs w:val="24"/>
          <w:lang w:val="pl-PL"/>
        </w:rPr>
      </w:pPr>
    </w:p>
    <w:p w14:paraId="289A857F" w14:textId="58CA913C" w:rsidR="006A045C" w:rsidRPr="006A045C" w:rsidRDefault="00C31181" w:rsidP="006A045C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  <w:r w:rsidRPr="006A045C">
        <w:rPr>
          <w:noProof/>
          <w:color w:val="161616"/>
          <w:w w:val="11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67EF5" wp14:editId="4DA54811">
                <wp:simplePos x="0" y="0"/>
                <wp:positionH relativeFrom="page">
                  <wp:posOffset>676910</wp:posOffset>
                </wp:positionH>
                <wp:positionV relativeFrom="paragraph">
                  <wp:posOffset>141605</wp:posOffset>
                </wp:positionV>
                <wp:extent cx="25400" cy="7112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F491A" w14:textId="77777777" w:rsidR="009444E4" w:rsidRDefault="00041B1C">
                            <w:pPr>
                              <w:spacing w:line="11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BABABA"/>
                                <w:w w:val="71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A67E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3.3pt;margin-top:11.15pt;width:2pt;height: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" filled="f" stroked="f">
                <v:textbox inset="0,0,0,0">
                  <w:txbxContent>
                    <w:p w14:paraId="2A4F491A" w14:textId="77777777" w:rsidR="009444E4" w:rsidRDefault="00000000">
                      <w:pPr>
                        <w:spacing w:line="112" w:lineRule="exact"/>
                        <w:rPr>
                          <w:sz w:val="10"/>
                        </w:rPr>
                      </w:pPr>
                      <w:r>
                        <w:rPr>
                          <w:color w:val="BABABA"/>
                          <w:w w:val="71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A045C">
        <w:rPr>
          <w:color w:val="161616"/>
          <w:w w:val="110"/>
          <w:sz w:val="24"/>
          <w:szCs w:val="24"/>
          <w:lang w:val="pl-PL"/>
        </w:rPr>
        <w:t>Wraz z pojazdem przekazano następujące dokumenty:</w:t>
      </w:r>
    </w:p>
    <w:p w14:paraId="6760DC94" w14:textId="33C40032" w:rsidR="009444E4" w:rsidRPr="006A045C" w:rsidRDefault="00041B1C" w:rsidP="006A045C">
      <w:pPr>
        <w:pStyle w:val="Tekstpodstawowy"/>
        <w:numPr>
          <w:ilvl w:val="0"/>
          <w:numId w:val="4"/>
        </w:numPr>
        <w:tabs>
          <w:tab w:val="left" w:pos="770"/>
          <w:tab w:val="left" w:pos="1139"/>
        </w:tabs>
        <w:spacing w:before="50"/>
        <w:rPr>
          <w:sz w:val="24"/>
          <w:szCs w:val="24"/>
          <w:lang w:val="pl-PL"/>
        </w:rPr>
      </w:pPr>
      <w:r w:rsidRPr="006A045C">
        <w:rPr>
          <w:color w:val="161616"/>
          <w:w w:val="110"/>
          <w:sz w:val="24"/>
          <w:szCs w:val="24"/>
          <w:lang w:val="pl-PL"/>
        </w:rPr>
        <w:t xml:space="preserve">Dowód rejestracyjny- </w:t>
      </w:r>
      <w:r w:rsidR="00EC7AC3">
        <w:rPr>
          <w:color w:val="161616"/>
          <w:w w:val="110"/>
          <w:sz w:val="24"/>
          <w:szCs w:val="24"/>
          <w:lang w:val="pl-PL"/>
        </w:rPr>
        <w:t>DR/BAT 254570</w:t>
      </w:r>
      <w:r w:rsidR="00B35ECC">
        <w:rPr>
          <w:color w:val="161616"/>
          <w:w w:val="110"/>
          <w:sz w:val="24"/>
          <w:szCs w:val="24"/>
          <w:lang w:val="pl-PL"/>
        </w:rPr>
        <w:t>6</w:t>
      </w:r>
    </w:p>
    <w:p w14:paraId="09FB0A9C" w14:textId="34348308" w:rsidR="009444E4" w:rsidRPr="006A045C" w:rsidRDefault="00041B1C" w:rsidP="006A045C">
      <w:pPr>
        <w:pStyle w:val="Akapitzlist"/>
        <w:numPr>
          <w:ilvl w:val="0"/>
          <w:numId w:val="4"/>
        </w:numPr>
        <w:tabs>
          <w:tab w:val="left" w:pos="1143"/>
        </w:tabs>
        <w:ind w:left="1142" w:hanging="366"/>
        <w:rPr>
          <w:sz w:val="24"/>
          <w:szCs w:val="24"/>
          <w:lang w:val="pl-PL"/>
        </w:rPr>
      </w:pPr>
      <w:r w:rsidRPr="006A045C">
        <w:rPr>
          <w:color w:val="161616"/>
          <w:sz w:val="24"/>
          <w:szCs w:val="24"/>
          <w:lang w:val="pl-PL"/>
        </w:rPr>
        <w:t xml:space="preserve">Karta pojazdu - </w:t>
      </w:r>
      <w:r w:rsidR="00463ED7" w:rsidRPr="006A045C">
        <w:rPr>
          <w:color w:val="161616"/>
          <w:sz w:val="24"/>
          <w:szCs w:val="24"/>
          <w:lang w:val="pl-PL"/>
        </w:rPr>
        <w:t xml:space="preserve">KP/AAB </w:t>
      </w:r>
      <w:r w:rsidR="00B35ECC" w:rsidRPr="00B35ECC">
        <w:rPr>
          <w:w w:val="105"/>
          <w:sz w:val="24"/>
        </w:rPr>
        <w:t>5489068</w:t>
      </w:r>
    </w:p>
    <w:p w14:paraId="285CC0D1" w14:textId="74BFEA09" w:rsidR="006A045C" w:rsidRPr="006A045C" w:rsidRDefault="006A045C" w:rsidP="006A045C">
      <w:pPr>
        <w:pStyle w:val="Akapitzlist"/>
        <w:numPr>
          <w:ilvl w:val="0"/>
          <w:numId w:val="4"/>
        </w:numPr>
        <w:tabs>
          <w:tab w:val="left" w:pos="1143"/>
        </w:tabs>
        <w:ind w:left="1142" w:hanging="366"/>
        <w:rPr>
          <w:sz w:val="24"/>
          <w:szCs w:val="24"/>
          <w:lang w:val="pl-PL"/>
        </w:rPr>
      </w:pPr>
      <w:r>
        <w:rPr>
          <w:color w:val="161616"/>
          <w:sz w:val="24"/>
          <w:szCs w:val="24"/>
          <w:lang w:val="pl-PL"/>
        </w:rPr>
        <w:t>Komplet książek pojazdu</w:t>
      </w:r>
    </w:p>
    <w:p w14:paraId="7EF25511" w14:textId="77777777" w:rsidR="006A045C" w:rsidRPr="006A045C" w:rsidRDefault="006A045C" w:rsidP="006A045C">
      <w:pPr>
        <w:pStyle w:val="Akapitzlist"/>
        <w:numPr>
          <w:ilvl w:val="0"/>
          <w:numId w:val="4"/>
        </w:numPr>
        <w:tabs>
          <w:tab w:val="left" w:pos="1143"/>
        </w:tabs>
        <w:ind w:left="1142" w:hanging="366"/>
        <w:rPr>
          <w:sz w:val="24"/>
          <w:szCs w:val="24"/>
          <w:lang w:val="pl-PL"/>
        </w:rPr>
      </w:pPr>
      <w:r w:rsidRPr="006A045C">
        <w:rPr>
          <w:color w:val="161616"/>
          <w:sz w:val="24"/>
          <w:szCs w:val="24"/>
          <w:lang w:val="pl-PL"/>
        </w:rPr>
        <w:t>Wydruk historii napraw z</w:t>
      </w:r>
      <w:r w:rsidRPr="006A045C">
        <w:rPr>
          <w:color w:val="161616"/>
          <w:spacing w:val="-10"/>
          <w:sz w:val="24"/>
          <w:szCs w:val="24"/>
          <w:lang w:val="pl-PL"/>
        </w:rPr>
        <w:t xml:space="preserve"> </w:t>
      </w:r>
      <w:r w:rsidRPr="006A045C">
        <w:rPr>
          <w:color w:val="161616"/>
          <w:sz w:val="24"/>
          <w:szCs w:val="24"/>
          <w:lang w:val="pl-PL"/>
        </w:rPr>
        <w:t>opisem</w:t>
      </w:r>
    </w:p>
    <w:p w14:paraId="60A561B7" w14:textId="19306C65" w:rsidR="006A045C" w:rsidRPr="006A045C" w:rsidRDefault="00C31181" w:rsidP="006A045C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  <w:r>
        <w:rPr>
          <w:color w:val="161616"/>
          <w:w w:val="110"/>
          <w:sz w:val="24"/>
          <w:szCs w:val="24"/>
          <w:lang w:val="pl-PL"/>
        </w:rPr>
        <w:t>Wraz z pojazdem przekazano następujące przedmioty</w:t>
      </w:r>
      <w:r w:rsidR="006A045C" w:rsidRPr="006A045C">
        <w:rPr>
          <w:color w:val="161616"/>
          <w:w w:val="110"/>
          <w:sz w:val="24"/>
          <w:szCs w:val="24"/>
          <w:lang w:val="pl-PL"/>
        </w:rPr>
        <w:t>:</w:t>
      </w:r>
    </w:p>
    <w:p w14:paraId="5B0BFD19" w14:textId="018245E6" w:rsidR="006A045C" w:rsidRPr="00E4069C" w:rsidRDefault="00C31181" w:rsidP="00C31181">
      <w:pPr>
        <w:pStyle w:val="Akapitzlist"/>
        <w:numPr>
          <w:ilvl w:val="0"/>
          <w:numId w:val="1"/>
        </w:numPr>
        <w:tabs>
          <w:tab w:val="left" w:pos="1142"/>
        </w:tabs>
        <w:rPr>
          <w:sz w:val="24"/>
          <w:szCs w:val="24"/>
          <w:lang w:val="pl-PL"/>
        </w:rPr>
      </w:pPr>
      <w:r>
        <w:rPr>
          <w:color w:val="161616"/>
          <w:w w:val="110"/>
          <w:sz w:val="24"/>
          <w:szCs w:val="24"/>
          <w:lang w:val="pl-PL"/>
        </w:rPr>
        <w:t xml:space="preserve">Komplet kluczyków </w:t>
      </w:r>
      <w:r w:rsidRPr="00E4069C">
        <w:rPr>
          <w:w w:val="110"/>
          <w:sz w:val="24"/>
          <w:szCs w:val="24"/>
          <w:lang w:val="pl-PL"/>
        </w:rPr>
        <w:t>2</w:t>
      </w:r>
      <w:r w:rsidR="00B35ECC" w:rsidRPr="00E4069C">
        <w:rPr>
          <w:w w:val="110"/>
          <w:sz w:val="24"/>
          <w:szCs w:val="24"/>
          <w:lang w:val="pl-PL"/>
        </w:rPr>
        <w:t xml:space="preserve"> </w:t>
      </w:r>
      <w:r w:rsidRPr="00E4069C">
        <w:rPr>
          <w:w w:val="110"/>
          <w:sz w:val="24"/>
          <w:szCs w:val="24"/>
          <w:lang w:val="pl-PL"/>
        </w:rPr>
        <w:t>szt.</w:t>
      </w:r>
    </w:p>
    <w:p w14:paraId="77CD3D01" w14:textId="61EAA8B5" w:rsidR="009444E4" w:rsidRPr="006A045C" w:rsidRDefault="00041B1C" w:rsidP="006A045C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  <w:r w:rsidRPr="006A045C">
        <w:rPr>
          <w:color w:val="161616"/>
          <w:w w:val="110"/>
          <w:sz w:val="24"/>
          <w:szCs w:val="24"/>
          <w:lang w:val="pl-PL"/>
        </w:rPr>
        <w:t>Stan liczników:</w:t>
      </w:r>
    </w:p>
    <w:p w14:paraId="17AA43E1" w14:textId="0DED870A" w:rsidR="009444E4" w:rsidRPr="006A045C" w:rsidRDefault="00041B1C" w:rsidP="006A045C">
      <w:pPr>
        <w:pStyle w:val="Akapitzlist"/>
        <w:numPr>
          <w:ilvl w:val="0"/>
          <w:numId w:val="5"/>
        </w:numPr>
        <w:tabs>
          <w:tab w:val="left" w:pos="1142"/>
        </w:tabs>
        <w:rPr>
          <w:sz w:val="24"/>
          <w:szCs w:val="24"/>
          <w:lang w:val="pl-PL"/>
        </w:rPr>
      </w:pPr>
      <w:r w:rsidRPr="006A045C">
        <w:rPr>
          <w:color w:val="161616"/>
          <w:w w:val="110"/>
          <w:sz w:val="24"/>
          <w:szCs w:val="24"/>
          <w:lang w:val="pl-PL"/>
        </w:rPr>
        <w:t xml:space="preserve">Przebieg - </w:t>
      </w:r>
      <w:r w:rsidR="00463ED7" w:rsidRPr="006A045C">
        <w:rPr>
          <w:color w:val="161616"/>
          <w:w w:val="110"/>
          <w:sz w:val="24"/>
          <w:szCs w:val="24"/>
          <w:lang w:val="pl-PL"/>
        </w:rPr>
        <w:t>…………………….</w:t>
      </w:r>
      <w:r w:rsidRPr="006A045C">
        <w:rPr>
          <w:color w:val="161616"/>
          <w:spacing w:val="13"/>
          <w:w w:val="110"/>
          <w:sz w:val="24"/>
          <w:szCs w:val="24"/>
          <w:lang w:val="pl-PL"/>
        </w:rPr>
        <w:t xml:space="preserve"> </w:t>
      </w:r>
      <w:r w:rsidRPr="006A045C">
        <w:rPr>
          <w:color w:val="161616"/>
          <w:w w:val="110"/>
          <w:sz w:val="24"/>
          <w:szCs w:val="24"/>
          <w:lang w:val="pl-PL"/>
        </w:rPr>
        <w:t>km</w:t>
      </w:r>
    </w:p>
    <w:p w14:paraId="79FAD398" w14:textId="677DA8E5" w:rsidR="009444E4" w:rsidRPr="006A045C" w:rsidRDefault="00041B1C" w:rsidP="006A045C">
      <w:pPr>
        <w:pStyle w:val="Akapitzlist"/>
        <w:numPr>
          <w:ilvl w:val="0"/>
          <w:numId w:val="5"/>
        </w:numPr>
        <w:tabs>
          <w:tab w:val="left" w:pos="1138"/>
        </w:tabs>
        <w:spacing w:before="51"/>
        <w:ind w:left="1137" w:hanging="353"/>
        <w:rPr>
          <w:sz w:val="24"/>
          <w:szCs w:val="24"/>
          <w:lang w:val="pl-PL"/>
        </w:rPr>
      </w:pPr>
      <w:r w:rsidRPr="006A045C">
        <w:rPr>
          <w:color w:val="161616"/>
          <w:w w:val="105"/>
          <w:sz w:val="24"/>
          <w:szCs w:val="24"/>
          <w:lang w:val="pl-PL"/>
        </w:rPr>
        <w:t xml:space="preserve">Stan paliwa </w:t>
      </w:r>
      <w:r w:rsidR="00463ED7" w:rsidRPr="006A045C">
        <w:rPr>
          <w:color w:val="161616"/>
          <w:w w:val="105"/>
          <w:sz w:val="24"/>
          <w:szCs w:val="24"/>
          <w:lang w:val="pl-PL"/>
        </w:rPr>
        <w:t>–</w:t>
      </w:r>
      <w:r w:rsidRPr="006A045C">
        <w:rPr>
          <w:color w:val="161616"/>
          <w:w w:val="105"/>
          <w:sz w:val="24"/>
          <w:szCs w:val="24"/>
          <w:lang w:val="pl-PL"/>
        </w:rPr>
        <w:t xml:space="preserve"> </w:t>
      </w:r>
      <w:r w:rsidR="00463ED7" w:rsidRPr="006A045C">
        <w:rPr>
          <w:color w:val="161616"/>
          <w:w w:val="105"/>
          <w:sz w:val="24"/>
          <w:szCs w:val="24"/>
          <w:lang w:val="pl-PL"/>
        </w:rPr>
        <w:t>ok. ……….</w:t>
      </w:r>
      <w:r w:rsidRPr="006A045C">
        <w:rPr>
          <w:color w:val="161616"/>
          <w:spacing w:val="-23"/>
          <w:w w:val="105"/>
          <w:sz w:val="24"/>
          <w:szCs w:val="24"/>
          <w:lang w:val="pl-PL"/>
        </w:rPr>
        <w:t xml:space="preserve"> </w:t>
      </w:r>
      <w:r w:rsidRPr="006A045C">
        <w:rPr>
          <w:color w:val="161616"/>
          <w:w w:val="105"/>
          <w:sz w:val="24"/>
          <w:szCs w:val="24"/>
          <w:lang w:val="pl-PL"/>
        </w:rPr>
        <w:t>I</w:t>
      </w:r>
    </w:p>
    <w:p w14:paraId="26F29BD8" w14:textId="4F4B1511" w:rsidR="009444E4" w:rsidRDefault="009444E4" w:rsidP="00C31181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</w:p>
    <w:p w14:paraId="0E741614" w14:textId="5068FCF7" w:rsidR="00C31181" w:rsidRDefault="00C31181" w:rsidP="00C31181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  <w:r>
        <w:rPr>
          <w:color w:val="161616"/>
          <w:w w:val="110"/>
          <w:sz w:val="24"/>
          <w:szCs w:val="24"/>
          <w:lang w:val="pl-PL"/>
        </w:rPr>
        <w:t>Przejmujący pojazd zobowiązany jest wypowiedzieć aktualnie obowiązującą umowę ubezpieczenia OC/AC w terminie do 30 dni od daty spisania umowy kupna-sprzedaży pojazdu.</w:t>
      </w:r>
    </w:p>
    <w:p w14:paraId="66BD63B9" w14:textId="0AA7A1CD" w:rsidR="00C31181" w:rsidRDefault="00C31181" w:rsidP="00C31181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</w:p>
    <w:p w14:paraId="5BF6F709" w14:textId="2C6FEBA3" w:rsidR="00C31181" w:rsidRDefault="00C31181" w:rsidP="00C31181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</w:p>
    <w:p w14:paraId="605ADF5F" w14:textId="19383753" w:rsidR="00C31181" w:rsidRDefault="00C31181" w:rsidP="00C31181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</w:p>
    <w:p w14:paraId="792BF15C" w14:textId="77777777" w:rsidR="00C321D1" w:rsidRDefault="00C321D1" w:rsidP="00C31181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</w:p>
    <w:p w14:paraId="1CAF2FA4" w14:textId="69A6784B" w:rsidR="00C31181" w:rsidRDefault="00C321D1" w:rsidP="00C321D1">
      <w:pPr>
        <w:pStyle w:val="Tekstpodstawowy"/>
        <w:spacing w:before="1"/>
        <w:ind w:left="426" w:firstLine="294"/>
        <w:rPr>
          <w:color w:val="161616"/>
          <w:w w:val="110"/>
          <w:sz w:val="24"/>
          <w:szCs w:val="24"/>
          <w:lang w:val="pl-PL"/>
        </w:rPr>
      </w:pPr>
      <w:r>
        <w:rPr>
          <w:color w:val="161616"/>
          <w:w w:val="110"/>
          <w:sz w:val="24"/>
          <w:szCs w:val="24"/>
          <w:lang w:val="pl-PL"/>
        </w:rPr>
        <w:t>…………………………….</w:t>
      </w:r>
      <w:r>
        <w:rPr>
          <w:color w:val="161616"/>
          <w:w w:val="110"/>
          <w:sz w:val="24"/>
          <w:szCs w:val="24"/>
          <w:lang w:val="pl-PL"/>
        </w:rPr>
        <w:tab/>
      </w:r>
      <w:r>
        <w:rPr>
          <w:color w:val="161616"/>
          <w:w w:val="110"/>
          <w:sz w:val="24"/>
          <w:szCs w:val="24"/>
          <w:lang w:val="pl-PL"/>
        </w:rPr>
        <w:tab/>
      </w:r>
      <w:r>
        <w:rPr>
          <w:color w:val="161616"/>
          <w:w w:val="110"/>
          <w:sz w:val="24"/>
          <w:szCs w:val="24"/>
          <w:lang w:val="pl-PL"/>
        </w:rPr>
        <w:tab/>
        <w:t>…………………………………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26"/>
      </w:tblGrid>
      <w:tr w:rsidR="00C31181" w14:paraId="06B48FB8" w14:textId="77777777" w:rsidTr="00C321D1">
        <w:tc>
          <w:tcPr>
            <w:tcW w:w="4738" w:type="dxa"/>
          </w:tcPr>
          <w:p w14:paraId="30C3A788" w14:textId="722BEF49" w:rsidR="00C31181" w:rsidRDefault="00C321D1" w:rsidP="00C321D1">
            <w:pPr>
              <w:pStyle w:val="Tekstpodstawowy"/>
              <w:spacing w:before="1"/>
              <w:rPr>
                <w:color w:val="161616"/>
                <w:w w:val="110"/>
                <w:sz w:val="24"/>
                <w:szCs w:val="24"/>
                <w:lang w:val="pl-PL"/>
              </w:rPr>
            </w:pPr>
            <w:r>
              <w:rPr>
                <w:color w:val="161616"/>
                <w:w w:val="110"/>
                <w:sz w:val="24"/>
                <w:szCs w:val="24"/>
                <w:lang w:val="pl-PL"/>
              </w:rPr>
              <w:t xml:space="preserve">     Podpis </w:t>
            </w:r>
            <w:r w:rsidR="00C31181">
              <w:rPr>
                <w:color w:val="161616"/>
                <w:w w:val="110"/>
                <w:sz w:val="24"/>
                <w:szCs w:val="24"/>
                <w:lang w:val="pl-PL"/>
              </w:rPr>
              <w:t>przekazującego</w:t>
            </w:r>
          </w:p>
          <w:p w14:paraId="3766EC7E" w14:textId="77777777" w:rsidR="00C31181" w:rsidRDefault="00C31181" w:rsidP="00C31181">
            <w:pPr>
              <w:pStyle w:val="Tekstpodstawowy"/>
              <w:spacing w:before="1"/>
              <w:jc w:val="center"/>
              <w:rPr>
                <w:color w:val="161616"/>
                <w:w w:val="110"/>
                <w:sz w:val="24"/>
                <w:szCs w:val="24"/>
                <w:lang w:val="pl-PL"/>
              </w:rPr>
            </w:pPr>
          </w:p>
          <w:p w14:paraId="3C924709" w14:textId="77777777" w:rsidR="00C31181" w:rsidRDefault="00C31181" w:rsidP="00C31181">
            <w:pPr>
              <w:pStyle w:val="Tekstpodstawowy"/>
              <w:spacing w:before="1"/>
              <w:jc w:val="center"/>
              <w:rPr>
                <w:color w:val="161616"/>
                <w:w w:val="110"/>
                <w:sz w:val="24"/>
                <w:szCs w:val="24"/>
                <w:lang w:val="pl-PL"/>
              </w:rPr>
            </w:pPr>
          </w:p>
          <w:p w14:paraId="0DF7048B" w14:textId="77777777" w:rsidR="00C31181" w:rsidRDefault="00C31181" w:rsidP="00C31181">
            <w:pPr>
              <w:pStyle w:val="Tekstpodstawowy"/>
              <w:spacing w:before="1"/>
              <w:jc w:val="center"/>
              <w:rPr>
                <w:color w:val="161616"/>
                <w:w w:val="110"/>
                <w:sz w:val="24"/>
                <w:szCs w:val="24"/>
                <w:lang w:val="pl-PL"/>
              </w:rPr>
            </w:pPr>
          </w:p>
          <w:p w14:paraId="439D969E" w14:textId="77777777" w:rsidR="00C31181" w:rsidRDefault="00C31181" w:rsidP="00C31181">
            <w:pPr>
              <w:pStyle w:val="Tekstpodstawowy"/>
              <w:spacing w:before="1"/>
              <w:jc w:val="center"/>
              <w:rPr>
                <w:color w:val="161616"/>
                <w:w w:val="110"/>
                <w:sz w:val="24"/>
                <w:szCs w:val="24"/>
                <w:lang w:val="pl-PL"/>
              </w:rPr>
            </w:pPr>
          </w:p>
          <w:p w14:paraId="5329DF31" w14:textId="58760B55" w:rsidR="00C31181" w:rsidRDefault="00C31181" w:rsidP="00C31181">
            <w:pPr>
              <w:pStyle w:val="Tekstpodstawowy"/>
              <w:spacing w:before="1"/>
              <w:jc w:val="center"/>
              <w:rPr>
                <w:color w:val="161616"/>
                <w:w w:val="110"/>
                <w:sz w:val="24"/>
                <w:szCs w:val="24"/>
                <w:lang w:val="pl-PL"/>
              </w:rPr>
            </w:pPr>
          </w:p>
        </w:tc>
        <w:tc>
          <w:tcPr>
            <w:tcW w:w="4726" w:type="dxa"/>
          </w:tcPr>
          <w:p w14:paraId="086430E6" w14:textId="7B6EFF5C" w:rsidR="00C31181" w:rsidRDefault="00C321D1" w:rsidP="00C31181">
            <w:pPr>
              <w:pStyle w:val="Tekstpodstawowy"/>
              <w:spacing w:before="1"/>
              <w:jc w:val="center"/>
              <w:rPr>
                <w:color w:val="161616"/>
                <w:w w:val="110"/>
                <w:sz w:val="24"/>
                <w:szCs w:val="24"/>
                <w:lang w:val="pl-PL"/>
              </w:rPr>
            </w:pPr>
            <w:r>
              <w:rPr>
                <w:color w:val="161616"/>
                <w:w w:val="110"/>
                <w:sz w:val="24"/>
                <w:szCs w:val="24"/>
                <w:lang w:val="pl-PL"/>
              </w:rPr>
              <w:t>Podpis</w:t>
            </w:r>
            <w:r w:rsidR="00C31181">
              <w:rPr>
                <w:color w:val="161616"/>
                <w:w w:val="110"/>
                <w:sz w:val="24"/>
                <w:szCs w:val="24"/>
                <w:lang w:val="pl-PL"/>
              </w:rPr>
              <w:t xml:space="preserve"> przejmującego</w:t>
            </w:r>
          </w:p>
        </w:tc>
      </w:tr>
    </w:tbl>
    <w:p w14:paraId="5031927A" w14:textId="77777777" w:rsidR="00C31181" w:rsidRPr="00C31181" w:rsidRDefault="00C31181" w:rsidP="00C31181">
      <w:pPr>
        <w:pStyle w:val="Tekstpodstawowy"/>
        <w:spacing w:before="1"/>
        <w:ind w:left="426"/>
        <w:rPr>
          <w:color w:val="161616"/>
          <w:w w:val="110"/>
          <w:sz w:val="24"/>
          <w:szCs w:val="24"/>
          <w:lang w:val="pl-PL"/>
        </w:rPr>
      </w:pPr>
    </w:p>
    <w:sectPr w:rsidR="00C31181" w:rsidRPr="00C31181" w:rsidSect="00463ED7">
      <w:type w:val="continuous"/>
      <w:pgSz w:w="11910" w:h="16840"/>
      <w:pgMar w:top="1520" w:right="10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8FE"/>
    <w:multiLevelType w:val="hybridMultilevel"/>
    <w:tmpl w:val="975AF6BE"/>
    <w:lvl w:ilvl="0" w:tplc="8DF099B0">
      <w:start w:val="1"/>
      <w:numFmt w:val="decimal"/>
      <w:lvlText w:val="%1."/>
      <w:lvlJc w:val="left"/>
      <w:pPr>
        <w:ind w:left="1132" w:hanging="363"/>
        <w:jc w:val="left"/>
      </w:pPr>
      <w:rPr>
        <w:rFonts w:ascii="Arial" w:eastAsia="Arial" w:hAnsi="Arial" w:cs="Arial" w:hint="default"/>
        <w:color w:val="161616"/>
        <w:spacing w:val="-1"/>
        <w:w w:val="110"/>
        <w:sz w:val="24"/>
        <w:szCs w:val="24"/>
      </w:rPr>
    </w:lvl>
    <w:lvl w:ilvl="1" w:tplc="8F7E608C">
      <w:numFmt w:val="bullet"/>
      <w:lvlText w:val="•"/>
      <w:lvlJc w:val="left"/>
      <w:pPr>
        <w:ind w:left="2014" w:hanging="363"/>
      </w:pPr>
      <w:rPr>
        <w:rFonts w:hint="default"/>
      </w:rPr>
    </w:lvl>
    <w:lvl w:ilvl="2" w:tplc="6BBC627A">
      <w:numFmt w:val="bullet"/>
      <w:lvlText w:val="•"/>
      <w:lvlJc w:val="left"/>
      <w:pPr>
        <w:ind w:left="2888" w:hanging="363"/>
      </w:pPr>
      <w:rPr>
        <w:rFonts w:hint="default"/>
      </w:rPr>
    </w:lvl>
    <w:lvl w:ilvl="3" w:tplc="54304DAC">
      <w:numFmt w:val="bullet"/>
      <w:lvlText w:val="•"/>
      <w:lvlJc w:val="left"/>
      <w:pPr>
        <w:ind w:left="3763" w:hanging="363"/>
      </w:pPr>
      <w:rPr>
        <w:rFonts w:hint="default"/>
      </w:rPr>
    </w:lvl>
    <w:lvl w:ilvl="4" w:tplc="1F18646E">
      <w:numFmt w:val="bullet"/>
      <w:lvlText w:val="•"/>
      <w:lvlJc w:val="left"/>
      <w:pPr>
        <w:ind w:left="4637" w:hanging="363"/>
      </w:pPr>
      <w:rPr>
        <w:rFonts w:hint="default"/>
      </w:rPr>
    </w:lvl>
    <w:lvl w:ilvl="5" w:tplc="692079F4">
      <w:numFmt w:val="bullet"/>
      <w:lvlText w:val="•"/>
      <w:lvlJc w:val="left"/>
      <w:pPr>
        <w:ind w:left="5512" w:hanging="363"/>
      </w:pPr>
      <w:rPr>
        <w:rFonts w:hint="default"/>
      </w:rPr>
    </w:lvl>
    <w:lvl w:ilvl="6" w:tplc="EB4C7684">
      <w:numFmt w:val="bullet"/>
      <w:lvlText w:val="•"/>
      <w:lvlJc w:val="left"/>
      <w:pPr>
        <w:ind w:left="6386" w:hanging="363"/>
      </w:pPr>
      <w:rPr>
        <w:rFonts w:hint="default"/>
      </w:rPr>
    </w:lvl>
    <w:lvl w:ilvl="7" w:tplc="210C115A">
      <w:numFmt w:val="bullet"/>
      <w:lvlText w:val="•"/>
      <w:lvlJc w:val="left"/>
      <w:pPr>
        <w:ind w:left="7260" w:hanging="363"/>
      </w:pPr>
      <w:rPr>
        <w:rFonts w:hint="default"/>
      </w:rPr>
    </w:lvl>
    <w:lvl w:ilvl="8" w:tplc="285840A8">
      <w:numFmt w:val="bullet"/>
      <w:lvlText w:val="•"/>
      <w:lvlJc w:val="left"/>
      <w:pPr>
        <w:ind w:left="8135" w:hanging="363"/>
      </w:pPr>
      <w:rPr>
        <w:rFonts w:hint="default"/>
      </w:rPr>
    </w:lvl>
  </w:abstractNum>
  <w:abstractNum w:abstractNumId="1" w15:restartNumberingAfterBreak="0">
    <w:nsid w:val="18C45134"/>
    <w:multiLevelType w:val="hybridMultilevel"/>
    <w:tmpl w:val="CD249254"/>
    <w:lvl w:ilvl="0" w:tplc="719AB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7B65B4"/>
    <w:multiLevelType w:val="hybridMultilevel"/>
    <w:tmpl w:val="C8CCAD3C"/>
    <w:lvl w:ilvl="0" w:tplc="41A6FA1A">
      <w:start w:val="1"/>
      <w:numFmt w:val="decimal"/>
      <w:lvlText w:val="%1."/>
      <w:lvlJc w:val="left"/>
      <w:pPr>
        <w:ind w:left="1130" w:hanging="361"/>
      </w:pPr>
      <w:rPr>
        <w:rFonts w:ascii="Arial" w:eastAsia="Arial" w:hAnsi="Arial" w:cs="Arial" w:hint="default"/>
        <w:color w:val="161616"/>
        <w:spacing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802E2"/>
    <w:multiLevelType w:val="hybridMultilevel"/>
    <w:tmpl w:val="FBC8D354"/>
    <w:lvl w:ilvl="0" w:tplc="FFFFFFFF">
      <w:start w:val="1"/>
      <w:numFmt w:val="decimal"/>
      <w:lvlText w:val="%1."/>
      <w:lvlJc w:val="left"/>
      <w:pPr>
        <w:ind w:left="1141" w:hanging="367"/>
        <w:jc w:val="left"/>
      </w:pPr>
      <w:rPr>
        <w:rFonts w:ascii="Arial" w:eastAsia="Arial" w:hAnsi="Arial" w:cs="Arial" w:hint="default"/>
        <w:color w:val="161616"/>
        <w:spacing w:val="-1"/>
        <w:w w:val="107"/>
        <w:sz w:val="24"/>
        <w:szCs w:val="24"/>
      </w:rPr>
    </w:lvl>
    <w:lvl w:ilvl="1" w:tplc="FFFFFFFF">
      <w:numFmt w:val="bullet"/>
      <w:lvlText w:val="•"/>
      <w:lvlJc w:val="left"/>
      <w:pPr>
        <w:ind w:left="2014" w:hanging="367"/>
      </w:pPr>
      <w:rPr>
        <w:rFonts w:hint="default"/>
      </w:rPr>
    </w:lvl>
    <w:lvl w:ilvl="2" w:tplc="FFFFFFFF">
      <w:numFmt w:val="bullet"/>
      <w:lvlText w:val="•"/>
      <w:lvlJc w:val="left"/>
      <w:pPr>
        <w:ind w:left="2888" w:hanging="367"/>
      </w:pPr>
      <w:rPr>
        <w:rFonts w:hint="default"/>
      </w:rPr>
    </w:lvl>
    <w:lvl w:ilvl="3" w:tplc="FFFFFFFF">
      <w:numFmt w:val="bullet"/>
      <w:lvlText w:val="•"/>
      <w:lvlJc w:val="left"/>
      <w:pPr>
        <w:ind w:left="3763" w:hanging="367"/>
      </w:pPr>
      <w:rPr>
        <w:rFonts w:hint="default"/>
      </w:rPr>
    </w:lvl>
    <w:lvl w:ilvl="4" w:tplc="FFFFFFFF">
      <w:numFmt w:val="bullet"/>
      <w:lvlText w:val="•"/>
      <w:lvlJc w:val="left"/>
      <w:pPr>
        <w:ind w:left="4637" w:hanging="367"/>
      </w:pPr>
      <w:rPr>
        <w:rFonts w:hint="default"/>
      </w:rPr>
    </w:lvl>
    <w:lvl w:ilvl="5" w:tplc="FFFFFFFF">
      <w:numFmt w:val="bullet"/>
      <w:lvlText w:val="•"/>
      <w:lvlJc w:val="left"/>
      <w:pPr>
        <w:ind w:left="5512" w:hanging="367"/>
      </w:pPr>
      <w:rPr>
        <w:rFonts w:hint="default"/>
      </w:rPr>
    </w:lvl>
    <w:lvl w:ilvl="6" w:tplc="FFFFFFFF">
      <w:numFmt w:val="bullet"/>
      <w:lvlText w:val="•"/>
      <w:lvlJc w:val="left"/>
      <w:pPr>
        <w:ind w:left="6386" w:hanging="367"/>
      </w:pPr>
      <w:rPr>
        <w:rFonts w:hint="default"/>
      </w:rPr>
    </w:lvl>
    <w:lvl w:ilvl="7" w:tplc="FFFFFFFF">
      <w:numFmt w:val="bullet"/>
      <w:lvlText w:val="•"/>
      <w:lvlJc w:val="left"/>
      <w:pPr>
        <w:ind w:left="7260" w:hanging="367"/>
      </w:pPr>
      <w:rPr>
        <w:rFonts w:hint="default"/>
      </w:rPr>
    </w:lvl>
    <w:lvl w:ilvl="8" w:tplc="FFFFFFFF">
      <w:numFmt w:val="bullet"/>
      <w:lvlText w:val="•"/>
      <w:lvlJc w:val="left"/>
      <w:pPr>
        <w:ind w:left="8135" w:hanging="367"/>
      </w:pPr>
      <w:rPr>
        <w:rFonts w:hint="default"/>
      </w:rPr>
    </w:lvl>
  </w:abstractNum>
  <w:abstractNum w:abstractNumId="4" w15:restartNumberingAfterBreak="0">
    <w:nsid w:val="728E08E0"/>
    <w:multiLevelType w:val="hybridMultilevel"/>
    <w:tmpl w:val="DECA94CE"/>
    <w:lvl w:ilvl="0" w:tplc="28688666">
      <w:start w:val="2"/>
      <w:numFmt w:val="decimal"/>
      <w:lvlText w:val="%1."/>
      <w:lvlJc w:val="left"/>
      <w:pPr>
        <w:ind w:left="1141" w:hanging="361"/>
        <w:jc w:val="left"/>
      </w:pPr>
      <w:rPr>
        <w:rFonts w:ascii="Arial" w:eastAsia="Arial" w:hAnsi="Arial" w:cs="Arial" w:hint="default"/>
        <w:color w:val="161616"/>
        <w:spacing w:val="0"/>
        <w:w w:val="99"/>
        <w:sz w:val="24"/>
        <w:szCs w:val="24"/>
      </w:rPr>
    </w:lvl>
    <w:lvl w:ilvl="1" w:tplc="D7F69100">
      <w:numFmt w:val="bullet"/>
      <w:lvlText w:val="•"/>
      <w:lvlJc w:val="left"/>
      <w:pPr>
        <w:ind w:left="2014" w:hanging="361"/>
      </w:pPr>
      <w:rPr>
        <w:rFonts w:hint="default"/>
      </w:rPr>
    </w:lvl>
    <w:lvl w:ilvl="2" w:tplc="115C61C8">
      <w:numFmt w:val="bullet"/>
      <w:lvlText w:val="•"/>
      <w:lvlJc w:val="left"/>
      <w:pPr>
        <w:ind w:left="2888" w:hanging="361"/>
      </w:pPr>
      <w:rPr>
        <w:rFonts w:hint="default"/>
      </w:rPr>
    </w:lvl>
    <w:lvl w:ilvl="3" w:tplc="CF36EB62">
      <w:numFmt w:val="bullet"/>
      <w:lvlText w:val="•"/>
      <w:lvlJc w:val="left"/>
      <w:pPr>
        <w:ind w:left="3763" w:hanging="361"/>
      </w:pPr>
      <w:rPr>
        <w:rFonts w:hint="default"/>
      </w:rPr>
    </w:lvl>
    <w:lvl w:ilvl="4" w:tplc="BB1215DC">
      <w:numFmt w:val="bullet"/>
      <w:lvlText w:val="•"/>
      <w:lvlJc w:val="left"/>
      <w:pPr>
        <w:ind w:left="4637" w:hanging="361"/>
      </w:pPr>
      <w:rPr>
        <w:rFonts w:hint="default"/>
      </w:rPr>
    </w:lvl>
    <w:lvl w:ilvl="5" w:tplc="018A4CB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C0843804">
      <w:numFmt w:val="bullet"/>
      <w:lvlText w:val="•"/>
      <w:lvlJc w:val="left"/>
      <w:pPr>
        <w:ind w:left="6386" w:hanging="361"/>
      </w:pPr>
      <w:rPr>
        <w:rFonts w:hint="default"/>
      </w:rPr>
    </w:lvl>
    <w:lvl w:ilvl="7" w:tplc="4618747C">
      <w:numFmt w:val="bullet"/>
      <w:lvlText w:val="•"/>
      <w:lvlJc w:val="left"/>
      <w:pPr>
        <w:ind w:left="7260" w:hanging="361"/>
      </w:pPr>
      <w:rPr>
        <w:rFonts w:hint="default"/>
      </w:rPr>
    </w:lvl>
    <w:lvl w:ilvl="8" w:tplc="1AE045F2">
      <w:numFmt w:val="bullet"/>
      <w:lvlText w:val="•"/>
      <w:lvlJc w:val="left"/>
      <w:pPr>
        <w:ind w:left="8135" w:hanging="361"/>
      </w:pPr>
      <w:rPr>
        <w:rFonts w:hint="default"/>
      </w:rPr>
    </w:lvl>
  </w:abstractNum>
  <w:abstractNum w:abstractNumId="5" w15:restartNumberingAfterBreak="0">
    <w:nsid w:val="7F897508"/>
    <w:multiLevelType w:val="hybridMultilevel"/>
    <w:tmpl w:val="FBC8D354"/>
    <w:lvl w:ilvl="0" w:tplc="E89083DC">
      <w:start w:val="1"/>
      <w:numFmt w:val="decimal"/>
      <w:lvlText w:val="%1."/>
      <w:lvlJc w:val="left"/>
      <w:pPr>
        <w:ind w:left="1141" w:hanging="367"/>
        <w:jc w:val="left"/>
      </w:pPr>
      <w:rPr>
        <w:rFonts w:ascii="Arial" w:eastAsia="Arial" w:hAnsi="Arial" w:cs="Arial" w:hint="default"/>
        <w:color w:val="161616"/>
        <w:spacing w:val="-1"/>
        <w:w w:val="107"/>
        <w:sz w:val="24"/>
        <w:szCs w:val="24"/>
      </w:rPr>
    </w:lvl>
    <w:lvl w:ilvl="1" w:tplc="0F547D1C">
      <w:numFmt w:val="bullet"/>
      <w:lvlText w:val="•"/>
      <w:lvlJc w:val="left"/>
      <w:pPr>
        <w:ind w:left="2014" w:hanging="367"/>
      </w:pPr>
      <w:rPr>
        <w:rFonts w:hint="default"/>
      </w:rPr>
    </w:lvl>
    <w:lvl w:ilvl="2" w:tplc="11AEC17A">
      <w:numFmt w:val="bullet"/>
      <w:lvlText w:val="•"/>
      <w:lvlJc w:val="left"/>
      <w:pPr>
        <w:ind w:left="2888" w:hanging="367"/>
      </w:pPr>
      <w:rPr>
        <w:rFonts w:hint="default"/>
      </w:rPr>
    </w:lvl>
    <w:lvl w:ilvl="3" w:tplc="ED3CDA8A">
      <w:numFmt w:val="bullet"/>
      <w:lvlText w:val="•"/>
      <w:lvlJc w:val="left"/>
      <w:pPr>
        <w:ind w:left="3763" w:hanging="367"/>
      </w:pPr>
      <w:rPr>
        <w:rFonts w:hint="default"/>
      </w:rPr>
    </w:lvl>
    <w:lvl w:ilvl="4" w:tplc="A0985D0E">
      <w:numFmt w:val="bullet"/>
      <w:lvlText w:val="•"/>
      <w:lvlJc w:val="left"/>
      <w:pPr>
        <w:ind w:left="4637" w:hanging="367"/>
      </w:pPr>
      <w:rPr>
        <w:rFonts w:hint="default"/>
      </w:rPr>
    </w:lvl>
    <w:lvl w:ilvl="5" w:tplc="7C18102E">
      <w:numFmt w:val="bullet"/>
      <w:lvlText w:val="•"/>
      <w:lvlJc w:val="left"/>
      <w:pPr>
        <w:ind w:left="5512" w:hanging="367"/>
      </w:pPr>
      <w:rPr>
        <w:rFonts w:hint="default"/>
      </w:rPr>
    </w:lvl>
    <w:lvl w:ilvl="6" w:tplc="383E2AF0">
      <w:numFmt w:val="bullet"/>
      <w:lvlText w:val="•"/>
      <w:lvlJc w:val="left"/>
      <w:pPr>
        <w:ind w:left="6386" w:hanging="367"/>
      </w:pPr>
      <w:rPr>
        <w:rFonts w:hint="default"/>
      </w:rPr>
    </w:lvl>
    <w:lvl w:ilvl="7" w:tplc="AC642D22">
      <w:numFmt w:val="bullet"/>
      <w:lvlText w:val="•"/>
      <w:lvlJc w:val="left"/>
      <w:pPr>
        <w:ind w:left="7260" w:hanging="367"/>
      </w:pPr>
      <w:rPr>
        <w:rFonts w:hint="default"/>
      </w:rPr>
    </w:lvl>
    <w:lvl w:ilvl="8" w:tplc="EAD20906">
      <w:numFmt w:val="bullet"/>
      <w:lvlText w:val="•"/>
      <w:lvlJc w:val="left"/>
      <w:pPr>
        <w:ind w:left="8135" w:hanging="36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4"/>
    <w:rsid w:val="00041B1C"/>
    <w:rsid w:val="002612C1"/>
    <w:rsid w:val="00463ED7"/>
    <w:rsid w:val="006A045C"/>
    <w:rsid w:val="007E6AEF"/>
    <w:rsid w:val="0085401E"/>
    <w:rsid w:val="0085418F"/>
    <w:rsid w:val="00921054"/>
    <w:rsid w:val="009444E4"/>
    <w:rsid w:val="00962B5B"/>
    <w:rsid w:val="009F4898"/>
    <w:rsid w:val="00B35ECC"/>
    <w:rsid w:val="00B6422F"/>
    <w:rsid w:val="00C31181"/>
    <w:rsid w:val="00C321D1"/>
    <w:rsid w:val="00D50E36"/>
    <w:rsid w:val="00E4069C"/>
    <w:rsid w:val="00EC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1A17"/>
  <w15:docId w15:val="{50456968-7961-462C-BF8A-5C749FF6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237"/>
      <w:ind w:left="537"/>
      <w:outlineLvl w:val="0"/>
    </w:pPr>
    <w:rPr>
      <w:rFonts w:ascii="Courier New" w:eastAsia="Courier New" w:hAnsi="Courier New" w:cs="Courier New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spacing w:before="50"/>
      <w:ind w:left="1141" w:hanging="372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418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Męczywór (Nadleśnictwo Zielona Góra)</dc:creator>
  <cp:lastModifiedBy>Anna Godlewska-Kiewlicz (Nadleśnictwo Zielona Góra)</cp:lastModifiedBy>
  <cp:revision>2</cp:revision>
  <dcterms:created xsi:type="dcterms:W3CDTF">2026-04-03T09:12:00Z</dcterms:created>
  <dcterms:modified xsi:type="dcterms:W3CDTF">2026-04-03T09:12:00Z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2022-02-10T00:00:00Z</vt:filetime>
  </property>
</Properties>
</file>